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CE" w:rsidRPr="00786854" w:rsidRDefault="006F15CE" w:rsidP="006F15CE">
      <w:pPr>
        <w:spacing w:before="0" w:after="0" w:line="360" w:lineRule="auto"/>
        <w:rPr>
          <w:rFonts w:ascii="Courier New" w:hAnsi="Courier New" w:cs="Courier New"/>
          <w:b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 xml:space="preserve">DECRETO </w:t>
      </w:r>
      <w:proofErr w:type="gramStart"/>
      <w:r w:rsidRPr="00786854">
        <w:rPr>
          <w:rFonts w:ascii="Courier New" w:hAnsi="Courier New" w:cs="Courier New"/>
          <w:b/>
          <w:spacing w:val="20"/>
          <w:szCs w:val="22"/>
        </w:rPr>
        <w:t>Nº</w:t>
      </w:r>
      <w:r>
        <w:rPr>
          <w:rFonts w:ascii="Courier New" w:hAnsi="Courier New" w:cs="Courier New"/>
          <w:b/>
          <w:spacing w:val="20"/>
          <w:szCs w:val="22"/>
        </w:rPr>
        <w:t>52.</w:t>
      </w:r>
      <w:proofErr w:type="gramEnd"/>
      <w:r>
        <w:rPr>
          <w:rFonts w:ascii="Courier New" w:hAnsi="Courier New" w:cs="Courier New"/>
          <w:b/>
          <w:spacing w:val="20"/>
          <w:szCs w:val="22"/>
        </w:rPr>
        <w:t>928</w:t>
      </w:r>
      <w:r w:rsidRPr="00786854">
        <w:rPr>
          <w:rFonts w:ascii="Courier New" w:hAnsi="Courier New" w:cs="Courier New"/>
          <w:b/>
          <w:spacing w:val="20"/>
          <w:szCs w:val="22"/>
        </w:rPr>
        <w:t>-PMB, DE</w:t>
      </w:r>
      <w:r>
        <w:rPr>
          <w:rFonts w:ascii="Courier New" w:hAnsi="Courier New" w:cs="Courier New"/>
          <w:b/>
          <w:spacing w:val="20"/>
          <w:szCs w:val="22"/>
        </w:rPr>
        <w:t xml:space="preserve"> 18 </w:t>
      </w:r>
      <w:r w:rsidRPr="00786854">
        <w:rPr>
          <w:rFonts w:ascii="Courier New" w:hAnsi="Courier New" w:cs="Courier New"/>
          <w:b/>
          <w:spacing w:val="20"/>
          <w:szCs w:val="22"/>
        </w:rPr>
        <w:t>DE</w:t>
      </w:r>
      <w:r>
        <w:rPr>
          <w:rFonts w:ascii="Courier New" w:hAnsi="Courier New" w:cs="Courier New"/>
          <w:b/>
          <w:spacing w:val="20"/>
          <w:szCs w:val="22"/>
        </w:rPr>
        <w:t xml:space="preserve"> ABRIL DE </w:t>
      </w:r>
      <w:r w:rsidRPr="00786854">
        <w:rPr>
          <w:rFonts w:ascii="Courier New" w:hAnsi="Courier New" w:cs="Courier New"/>
          <w:b/>
          <w:spacing w:val="20"/>
          <w:szCs w:val="22"/>
        </w:rPr>
        <w:t>2007.</w:t>
      </w:r>
    </w:p>
    <w:p w:rsidR="006F15CE" w:rsidRPr="00786854" w:rsidRDefault="006F15CE" w:rsidP="006F15CE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6F15CE" w:rsidRPr="00786854" w:rsidRDefault="006F15CE" w:rsidP="006F15CE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6F15CE" w:rsidRPr="00786854" w:rsidRDefault="006F15CE" w:rsidP="006F15CE">
      <w:pPr>
        <w:pStyle w:val="Recuodecorpodetexto3"/>
        <w:spacing w:before="0" w:after="0" w:line="360" w:lineRule="auto"/>
        <w:ind w:left="3969" w:firstLine="0"/>
        <w:rPr>
          <w:rStyle w:val="Strong"/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b/>
          <w:spacing w:val="20"/>
          <w:sz w:val="22"/>
          <w:szCs w:val="22"/>
        </w:rPr>
        <w:t xml:space="preserve">Regulamenta </w:t>
      </w:r>
      <w:r w:rsidRPr="00786854">
        <w:rPr>
          <w:rStyle w:val="Strong"/>
          <w:rFonts w:ascii="Courier New" w:hAnsi="Courier New" w:cs="Courier New"/>
          <w:spacing w:val="20"/>
          <w:sz w:val="22"/>
          <w:szCs w:val="22"/>
        </w:rPr>
        <w:t>o art. 24, da Lei nº 8.489, de 29 de dezembro de 2005.</w:t>
      </w:r>
    </w:p>
    <w:p w:rsidR="006F15CE" w:rsidRPr="00786854" w:rsidRDefault="006F15CE" w:rsidP="006F15CE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6F15CE" w:rsidRPr="00786854" w:rsidRDefault="006F15CE" w:rsidP="006F15CE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spacing w:val="20"/>
          <w:szCs w:val="22"/>
        </w:rPr>
        <w:t xml:space="preserve">O </w:t>
      </w:r>
      <w:r w:rsidRPr="00786854">
        <w:rPr>
          <w:rFonts w:ascii="Courier New" w:hAnsi="Courier New" w:cs="Courier New"/>
          <w:b/>
          <w:spacing w:val="20"/>
          <w:szCs w:val="22"/>
        </w:rPr>
        <w:t>Prefeito Municipal de Belém</w:t>
      </w:r>
      <w:r w:rsidRPr="00786854">
        <w:rPr>
          <w:rFonts w:ascii="Courier New" w:hAnsi="Courier New" w:cs="Courier New"/>
          <w:spacing w:val="20"/>
          <w:szCs w:val="22"/>
        </w:rPr>
        <w:t>, no uso da atribuição que lhe é conferida pelo artigo 94, inciso V, da Lei Orgânica do Município de Belém;</w:t>
      </w:r>
    </w:p>
    <w:p w:rsidR="006F15CE" w:rsidRPr="00786854" w:rsidRDefault="006F15CE" w:rsidP="006F15CE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</w:p>
    <w:p w:rsidR="006F15CE" w:rsidRPr="00786854" w:rsidRDefault="006F15CE" w:rsidP="006F15CE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>Considerando</w:t>
      </w:r>
      <w:r w:rsidRPr="00786854">
        <w:rPr>
          <w:rFonts w:ascii="Courier New" w:hAnsi="Courier New" w:cs="Courier New"/>
          <w:spacing w:val="20"/>
          <w:szCs w:val="22"/>
        </w:rPr>
        <w:t xml:space="preserve"> a competência também outorgada ao Chefe do Poder Executivo pelo inc. V, do citado art. 94, da LOMB, quanto à regulamentação de leis, visando a sua fiel execução; </w:t>
      </w:r>
    </w:p>
    <w:p w:rsidR="006F15CE" w:rsidRPr="00786854" w:rsidRDefault="006F15CE" w:rsidP="006F15CE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6F15CE" w:rsidRPr="00786854" w:rsidRDefault="006F15CE" w:rsidP="006F15CE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>Considerando</w:t>
      </w:r>
      <w:r w:rsidRPr="00786854">
        <w:rPr>
          <w:rFonts w:ascii="Courier New" w:hAnsi="Courier New" w:cs="Courier New"/>
          <w:spacing w:val="20"/>
          <w:szCs w:val="22"/>
        </w:rPr>
        <w:t xml:space="preserve"> a necessidade de serem adotadas medidas necessárias à efetiva implementação das disposições contidas na Lei n</w:t>
      </w:r>
      <w:r w:rsidRPr="00786854">
        <w:rPr>
          <w:rFonts w:ascii="Courier New" w:hAnsi="Courier New" w:cs="Courier New"/>
          <w:spacing w:val="20"/>
          <w:szCs w:val="22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Cs w:val="22"/>
        </w:rPr>
        <w:t xml:space="preserve"> 8.489, de 29 de dezembro de 2005, que institui a Política e o Sistema Municipal de Meio Ambiente do Município de Belém, e dá outras providências; </w:t>
      </w:r>
      <w:proofErr w:type="gramStart"/>
      <w:r w:rsidRPr="00786854">
        <w:rPr>
          <w:rFonts w:ascii="Courier New" w:hAnsi="Courier New" w:cs="Courier New"/>
          <w:spacing w:val="20"/>
          <w:szCs w:val="22"/>
        </w:rPr>
        <w:t>e</w:t>
      </w:r>
      <w:proofErr w:type="gramEnd"/>
    </w:p>
    <w:p w:rsidR="006F15CE" w:rsidRPr="00786854" w:rsidRDefault="006F15CE" w:rsidP="006F15CE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6F15CE" w:rsidRPr="00786854" w:rsidRDefault="006F15CE" w:rsidP="006F15CE">
      <w:pPr>
        <w:spacing w:before="0" w:after="0" w:line="360" w:lineRule="auto"/>
        <w:rPr>
          <w:rFonts w:ascii="Courier New" w:hAnsi="Courier New" w:cs="Courier New"/>
          <w:b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 xml:space="preserve">Considerando </w:t>
      </w:r>
      <w:r w:rsidRPr="00786854">
        <w:rPr>
          <w:rFonts w:ascii="Courier New" w:hAnsi="Courier New" w:cs="Courier New"/>
          <w:spacing w:val="20"/>
          <w:szCs w:val="22"/>
        </w:rPr>
        <w:t>o disposto no art. 24, da Lei n</w:t>
      </w:r>
      <w:r w:rsidRPr="00786854">
        <w:rPr>
          <w:rStyle w:val="Forte"/>
          <w:rFonts w:ascii="Courier New" w:hAnsi="Courier New" w:cs="Courier New"/>
          <w:spacing w:val="20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Cs w:val="22"/>
        </w:rPr>
        <w:t xml:space="preserve"> 8.489, de 29 de dezembro de 2005,</w:t>
      </w:r>
    </w:p>
    <w:p w:rsidR="006F15CE" w:rsidRPr="00786854" w:rsidRDefault="006F15CE" w:rsidP="006F15CE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6F15CE" w:rsidRPr="00786854" w:rsidRDefault="006F15CE" w:rsidP="006F15CE">
      <w:pPr>
        <w:spacing w:before="0" w:after="0" w:line="360" w:lineRule="auto"/>
        <w:rPr>
          <w:rFonts w:ascii="Courier New" w:hAnsi="Courier New" w:cs="Courier New"/>
          <w:b/>
          <w:spacing w:val="20"/>
          <w:szCs w:val="22"/>
          <w:u w:val="single"/>
        </w:rPr>
      </w:pPr>
      <w:r w:rsidRPr="00786854">
        <w:rPr>
          <w:rFonts w:ascii="Courier New" w:hAnsi="Courier New" w:cs="Courier New"/>
          <w:b/>
          <w:spacing w:val="20"/>
          <w:szCs w:val="22"/>
          <w:u w:val="single"/>
        </w:rPr>
        <w:t xml:space="preserve">D E C R E T </w:t>
      </w:r>
      <w:proofErr w:type="gramStart"/>
      <w:r w:rsidRPr="00786854">
        <w:rPr>
          <w:rFonts w:ascii="Courier New" w:hAnsi="Courier New" w:cs="Courier New"/>
          <w:b/>
          <w:spacing w:val="20"/>
          <w:szCs w:val="22"/>
          <w:u w:val="single"/>
        </w:rPr>
        <w:t>A</w:t>
      </w:r>
      <w:r w:rsidRPr="00786854">
        <w:rPr>
          <w:rFonts w:ascii="Courier New" w:hAnsi="Courier New" w:cs="Courier New"/>
          <w:b/>
          <w:spacing w:val="20"/>
          <w:szCs w:val="22"/>
        </w:rPr>
        <w:t xml:space="preserve"> :</w:t>
      </w:r>
      <w:proofErr w:type="gramEnd"/>
    </w:p>
    <w:p w:rsidR="006F15CE" w:rsidRPr="00786854" w:rsidRDefault="006F15CE" w:rsidP="006F15CE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6F15CE" w:rsidRPr="00786854" w:rsidRDefault="006F15CE" w:rsidP="006F15CE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 xml:space="preserve">Art. </w:t>
      </w:r>
      <w:r w:rsidRPr="00786854">
        <w:rPr>
          <w:rFonts w:ascii="Courier New" w:hAnsi="Courier New" w:cs="Courier New"/>
          <w:b/>
          <w:bCs/>
          <w:spacing w:val="20"/>
          <w:szCs w:val="22"/>
        </w:rPr>
        <w:t>1</w:t>
      </w:r>
      <w:r w:rsidRPr="00786854">
        <w:rPr>
          <w:rStyle w:val="Forte"/>
          <w:rFonts w:ascii="Courier New" w:hAnsi="Courier New" w:cs="Courier New"/>
          <w:spacing w:val="20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b/>
          <w:spacing w:val="20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Cs w:val="22"/>
        </w:rPr>
        <w:t>A</w:t>
      </w:r>
      <w:r w:rsidRPr="00786854">
        <w:rPr>
          <w:rFonts w:ascii="Courier New" w:hAnsi="Courier New" w:cs="Courier New"/>
          <w:b/>
          <w:spacing w:val="20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Cs w:val="22"/>
        </w:rPr>
        <w:t>Secretaria Municipal de Meio Ambiente – SEMMA</w:t>
      </w:r>
      <w:proofErr w:type="gramStart"/>
      <w:r w:rsidRPr="00786854">
        <w:rPr>
          <w:rFonts w:ascii="Courier New" w:hAnsi="Courier New" w:cs="Courier New"/>
          <w:spacing w:val="20"/>
          <w:szCs w:val="22"/>
        </w:rPr>
        <w:t>, irá</w:t>
      </w:r>
      <w:proofErr w:type="gramEnd"/>
      <w:r w:rsidRPr="00786854">
        <w:rPr>
          <w:rFonts w:ascii="Courier New" w:hAnsi="Courier New" w:cs="Courier New"/>
          <w:spacing w:val="20"/>
          <w:szCs w:val="22"/>
        </w:rPr>
        <w:t xml:space="preserve"> assegurar a publicidade dos atos administrativos de aplicação ao controle do meio ambiente, de conformidade com o estabelecido neste Decreto.</w:t>
      </w:r>
    </w:p>
    <w:p w:rsidR="006F15CE" w:rsidRPr="00786854" w:rsidRDefault="006F15CE" w:rsidP="006F15CE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</w:p>
    <w:p w:rsidR="006F15CE" w:rsidRPr="00786854" w:rsidRDefault="006F15CE" w:rsidP="006F15CE">
      <w:pPr>
        <w:spacing w:before="0" w:after="0" w:line="360" w:lineRule="auto"/>
        <w:ind w:firstLine="709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>Parágrafo Único.</w:t>
      </w:r>
      <w:r w:rsidRPr="00786854">
        <w:rPr>
          <w:rFonts w:ascii="Courier New" w:hAnsi="Courier New" w:cs="Courier New"/>
          <w:spacing w:val="20"/>
          <w:szCs w:val="22"/>
        </w:rPr>
        <w:t xml:space="preserve"> Para os fins previstos neste artigo, consideram-se atos administrativos de aplicação </w:t>
      </w:r>
      <w:r w:rsidRPr="00786854">
        <w:rPr>
          <w:rFonts w:ascii="Courier New" w:hAnsi="Courier New" w:cs="Courier New"/>
          <w:spacing w:val="20"/>
          <w:szCs w:val="22"/>
        </w:rPr>
        <w:lastRenderedPageBreak/>
        <w:t>ao controle do meio ambiente, dentre outros, os seguintes:</w:t>
      </w:r>
    </w:p>
    <w:p w:rsidR="006F15CE" w:rsidRPr="00786854" w:rsidRDefault="006F15CE" w:rsidP="006F15CE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 xml:space="preserve">I </w:t>
      </w:r>
      <w:r w:rsidRPr="00786854">
        <w:rPr>
          <w:rFonts w:ascii="Courier New" w:hAnsi="Courier New" w:cs="Courier New"/>
          <w:spacing w:val="20"/>
          <w:szCs w:val="22"/>
        </w:rPr>
        <w:t xml:space="preserve">- a licença ambiental, em quaisquer de suas fases e espécies; </w:t>
      </w:r>
    </w:p>
    <w:p w:rsidR="006F15CE" w:rsidRPr="00786854" w:rsidRDefault="006F15CE" w:rsidP="006F15CE">
      <w:pPr>
        <w:spacing w:before="0" w:after="0" w:line="360" w:lineRule="auto"/>
        <w:ind w:firstLine="708"/>
        <w:rPr>
          <w:rFonts w:ascii="Courier New" w:hAnsi="Courier New" w:cs="Courier New"/>
          <w:b/>
          <w:spacing w:val="20"/>
          <w:szCs w:val="22"/>
        </w:rPr>
      </w:pPr>
    </w:p>
    <w:p w:rsidR="006F15CE" w:rsidRDefault="006F15CE" w:rsidP="006F15CE">
      <w:pPr>
        <w:spacing w:before="0" w:after="0" w:line="360" w:lineRule="auto"/>
        <w:ind w:firstLine="708"/>
        <w:rPr>
          <w:rFonts w:ascii="Courier New" w:hAnsi="Courier New" w:cs="Courier New"/>
          <w:b/>
          <w:spacing w:val="20"/>
          <w:szCs w:val="22"/>
        </w:rPr>
      </w:pPr>
    </w:p>
    <w:p w:rsidR="006F15CE" w:rsidRPr="00786854" w:rsidRDefault="006F15CE" w:rsidP="006F15CE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 xml:space="preserve">II </w:t>
      </w:r>
      <w:r w:rsidRPr="00786854">
        <w:rPr>
          <w:rFonts w:ascii="Courier New" w:hAnsi="Courier New" w:cs="Courier New"/>
          <w:spacing w:val="20"/>
          <w:szCs w:val="22"/>
        </w:rPr>
        <w:t xml:space="preserve">– a autorização ambiental; </w:t>
      </w:r>
    </w:p>
    <w:p w:rsidR="006F15CE" w:rsidRPr="00786854" w:rsidRDefault="006F15CE" w:rsidP="006F15CE">
      <w:pPr>
        <w:pStyle w:val="Ttulo3"/>
        <w:numPr>
          <w:ilvl w:val="0"/>
          <w:numId w:val="0"/>
        </w:numPr>
        <w:spacing w:before="0" w:after="0" w:line="360" w:lineRule="auto"/>
        <w:ind w:left="660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4D39D3">
        <w:rPr>
          <w:rFonts w:ascii="Courier New" w:hAnsi="Courier New" w:cs="Courier New"/>
          <w:spacing w:val="20"/>
          <w:sz w:val="22"/>
          <w:szCs w:val="22"/>
        </w:rPr>
        <w:t>III –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</w:t>
      </w:r>
      <w:r w:rsidRPr="004D39D3">
        <w:rPr>
          <w:rFonts w:ascii="Courier New" w:hAnsi="Courier New" w:cs="Courier New"/>
          <w:b w:val="0"/>
          <w:spacing w:val="20"/>
          <w:sz w:val="22"/>
          <w:szCs w:val="22"/>
        </w:rPr>
        <w:t>a concessão ambiental;</w:t>
      </w:r>
      <w:proofErr w:type="gramStart"/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 </w:t>
      </w:r>
    </w:p>
    <w:p w:rsidR="006F15CE" w:rsidRPr="00786854" w:rsidRDefault="006F15CE" w:rsidP="006F15CE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proofErr w:type="gramEnd"/>
      <w:r w:rsidRPr="00786854">
        <w:rPr>
          <w:rFonts w:ascii="Courier New" w:hAnsi="Courier New" w:cs="Courier New"/>
          <w:b/>
          <w:spacing w:val="20"/>
          <w:szCs w:val="22"/>
        </w:rPr>
        <w:t xml:space="preserve">IV </w:t>
      </w:r>
      <w:r w:rsidRPr="00786854">
        <w:rPr>
          <w:rFonts w:ascii="Courier New" w:hAnsi="Courier New" w:cs="Courier New"/>
          <w:spacing w:val="20"/>
          <w:szCs w:val="22"/>
        </w:rPr>
        <w:t>– o termo de compromisso ambiental;</w:t>
      </w:r>
      <w:proofErr w:type="gramStart"/>
      <w:r w:rsidRPr="00786854">
        <w:rPr>
          <w:rFonts w:ascii="Courier New" w:hAnsi="Courier New" w:cs="Courier New"/>
          <w:spacing w:val="20"/>
          <w:szCs w:val="22"/>
        </w:rPr>
        <w:t xml:space="preserve">  </w:t>
      </w:r>
    </w:p>
    <w:p w:rsidR="006F15CE" w:rsidRPr="00786854" w:rsidRDefault="006F15CE" w:rsidP="006F15CE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proofErr w:type="gramEnd"/>
      <w:r w:rsidRPr="00786854">
        <w:rPr>
          <w:rFonts w:ascii="Courier New" w:hAnsi="Courier New" w:cs="Courier New"/>
          <w:b/>
          <w:spacing w:val="20"/>
          <w:szCs w:val="22"/>
        </w:rPr>
        <w:t>V</w:t>
      </w:r>
      <w:r w:rsidRPr="00786854">
        <w:rPr>
          <w:rFonts w:ascii="Courier New" w:hAnsi="Courier New" w:cs="Courier New"/>
          <w:spacing w:val="20"/>
          <w:szCs w:val="22"/>
        </w:rPr>
        <w:t xml:space="preserve"> – o termo de ajustamento de conduta ambiental.</w:t>
      </w:r>
    </w:p>
    <w:p w:rsidR="006F15CE" w:rsidRPr="00786854" w:rsidRDefault="006F15CE" w:rsidP="006F15CE">
      <w:pPr>
        <w:spacing w:before="0" w:after="0" w:line="360" w:lineRule="auto"/>
        <w:ind w:firstLine="1985"/>
        <w:rPr>
          <w:rFonts w:ascii="Courier New" w:hAnsi="Courier New" w:cs="Courier New"/>
          <w:spacing w:val="20"/>
          <w:szCs w:val="22"/>
        </w:rPr>
      </w:pPr>
    </w:p>
    <w:p w:rsidR="006F15CE" w:rsidRPr="00786854" w:rsidRDefault="006F15CE" w:rsidP="006F15CE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 xml:space="preserve">Art. </w:t>
      </w:r>
      <w:r w:rsidRPr="00786854">
        <w:rPr>
          <w:rFonts w:ascii="Courier New" w:hAnsi="Courier New" w:cs="Courier New"/>
          <w:b/>
          <w:bCs/>
          <w:spacing w:val="20"/>
          <w:szCs w:val="22"/>
        </w:rPr>
        <w:t>2</w:t>
      </w:r>
      <w:r w:rsidRPr="00786854">
        <w:rPr>
          <w:rStyle w:val="Forte"/>
          <w:rFonts w:ascii="Courier New" w:hAnsi="Courier New" w:cs="Courier New"/>
          <w:spacing w:val="20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Cs w:val="22"/>
        </w:rPr>
        <w:t xml:space="preserve"> A publicidade dos atos administrativos de que trata o artigo anterior, é assegurada através:</w:t>
      </w:r>
    </w:p>
    <w:p w:rsidR="006F15CE" w:rsidRPr="00786854" w:rsidRDefault="006F15CE" w:rsidP="006F15CE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spacing w:val="20"/>
          <w:szCs w:val="22"/>
        </w:rPr>
        <w:t>I</w:t>
      </w:r>
      <w:r w:rsidRPr="00786854">
        <w:rPr>
          <w:rFonts w:ascii="Courier New" w:hAnsi="Courier New" w:cs="Courier New"/>
          <w:b/>
          <w:spacing w:val="20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Cs w:val="22"/>
        </w:rPr>
        <w:t>–</w:t>
      </w:r>
      <w:r w:rsidRPr="00786854">
        <w:rPr>
          <w:rFonts w:ascii="Courier New" w:hAnsi="Courier New" w:cs="Courier New"/>
          <w:b/>
          <w:spacing w:val="20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Cs w:val="22"/>
        </w:rPr>
        <w:t xml:space="preserve">do acesso pleno aos atos e respectivos processos administrativos; </w:t>
      </w:r>
      <w:proofErr w:type="gramStart"/>
      <w:r w:rsidRPr="00786854">
        <w:rPr>
          <w:rFonts w:ascii="Courier New" w:hAnsi="Courier New" w:cs="Courier New"/>
          <w:spacing w:val="20"/>
          <w:szCs w:val="22"/>
        </w:rPr>
        <w:t>e</w:t>
      </w:r>
      <w:proofErr w:type="gramEnd"/>
      <w:r w:rsidRPr="00786854">
        <w:rPr>
          <w:rFonts w:ascii="Courier New" w:hAnsi="Courier New" w:cs="Courier New"/>
          <w:spacing w:val="20"/>
          <w:szCs w:val="22"/>
        </w:rPr>
        <w:t xml:space="preserve"> </w:t>
      </w:r>
    </w:p>
    <w:p w:rsidR="006F15CE" w:rsidRPr="00786854" w:rsidRDefault="006F15CE" w:rsidP="006F15CE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spacing w:val="20"/>
          <w:szCs w:val="22"/>
        </w:rPr>
        <w:t>II</w:t>
      </w:r>
      <w:r w:rsidRPr="00786854">
        <w:rPr>
          <w:rFonts w:ascii="Courier New" w:hAnsi="Courier New" w:cs="Courier New"/>
          <w:b/>
          <w:spacing w:val="20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Cs w:val="22"/>
        </w:rPr>
        <w:t>– da publicação da informação, no Diário Oficial do Município e no jornal de grande circulação local e da afixação nos quadros de avisos da SEMMA, que deverá por período nunca inferior a 60 (sessenta) dias.</w:t>
      </w:r>
    </w:p>
    <w:p w:rsidR="006F15CE" w:rsidRPr="00786854" w:rsidRDefault="006F15CE" w:rsidP="006F15CE">
      <w:pPr>
        <w:spacing w:before="0" w:after="0" w:line="360" w:lineRule="auto"/>
        <w:ind w:firstLine="709"/>
        <w:rPr>
          <w:rFonts w:ascii="Courier New" w:hAnsi="Courier New" w:cs="Courier New"/>
          <w:spacing w:val="20"/>
          <w:szCs w:val="22"/>
        </w:rPr>
      </w:pPr>
    </w:p>
    <w:p w:rsidR="006F15CE" w:rsidRPr="00786854" w:rsidRDefault="006F15CE" w:rsidP="006F15CE">
      <w:pPr>
        <w:spacing w:before="0" w:after="0" w:line="360" w:lineRule="auto"/>
        <w:ind w:firstLine="709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 xml:space="preserve">Parágrafo Único. </w:t>
      </w:r>
      <w:r w:rsidRPr="00786854">
        <w:rPr>
          <w:rFonts w:ascii="Courier New" w:hAnsi="Courier New" w:cs="Courier New"/>
          <w:spacing w:val="20"/>
          <w:szCs w:val="22"/>
        </w:rPr>
        <w:t>Para os efeitos do disposto no inciso I, deste artigo, a SEMMA manterá os seus documentos em arquivos e bancos de dados organizados e disponíveis.</w:t>
      </w:r>
    </w:p>
    <w:p w:rsidR="006F15CE" w:rsidRPr="00786854" w:rsidRDefault="006F15CE" w:rsidP="006F15CE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</w:p>
    <w:p w:rsidR="006F15CE" w:rsidRPr="00786854" w:rsidRDefault="006F15CE" w:rsidP="006F15CE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 xml:space="preserve">Art. </w:t>
      </w:r>
      <w:r w:rsidRPr="00786854">
        <w:rPr>
          <w:rFonts w:ascii="Courier New" w:hAnsi="Courier New" w:cs="Courier New"/>
          <w:b/>
          <w:bCs/>
          <w:spacing w:val="20"/>
          <w:szCs w:val="22"/>
        </w:rPr>
        <w:t>3</w:t>
      </w:r>
      <w:r w:rsidRPr="00786854">
        <w:rPr>
          <w:rStyle w:val="Forte"/>
          <w:rFonts w:ascii="Courier New" w:hAnsi="Courier New" w:cs="Courier New"/>
          <w:spacing w:val="20"/>
          <w:szCs w:val="22"/>
          <w:u w:val="single"/>
          <w:vertAlign w:val="superscript"/>
        </w:rPr>
        <w:t>o</w:t>
      </w:r>
      <w:r w:rsidRPr="00786854">
        <w:rPr>
          <w:rStyle w:val="Forte"/>
          <w:rFonts w:ascii="Courier New" w:hAnsi="Courier New" w:cs="Courier New"/>
          <w:spacing w:val="20"/>
          <w:szCs w:val="22"/>
          <w:vertAlign w:val="superscript"/>
        </w:rPr>
        <w:t xml:space="preserve"> </w:t>
      </w:r>
      <w:r w:rsidRPr="00786854">
        <w:rPr>
          <w:rFonts w:ascii="Courier New" w:hAnsi="Courier New" w:cs="Courier New"/>
          <w:spacing w:val="20"/>
          <w:szCs w:val="22"/>
        </w:rPr>
        <w:t>A publicação a que se refere o art. 24, § 1º, inciso II da Lei nº 8.489/2005, deverá ser em forma de relação, a qual conterá, no mínimo:</w:t>
      </w:r>
    </w:p>
    <w:p w:rsidR="006F15CE" w:rsidRPr="00786854" w:rsidRDefault="006F15CE" w:rsidP="006F15CE">
      <w:pPr>
        <w:pStyle w:val="BodyText2"/>
        <w:spacing w:line="360" w:lineRule="auto"/>
        <w:ind w:firstLine="708"/>
        <w:jc w:val="left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sz w:val="22"/>
          <w:szCs w:val="22"/>
        </w:rPr>
        <w:t xml:space="preserve">I- a identificação do requerente ou beneficiário; </w:t>
      </w:r>
    </w:p>
    <w:p w:rsidR="006F15CE" w:rsidRPr="00786854" w:rsidRDefault="006F15CE" w:rsidP="006F15CE">
      <w:pPr>
        <w:pStyle w:val="BodyText2"/>
        <w:spacing w:line="360" w:lineRule="auto"/>
        <w:ind w:firstLine="708"/>
        <w:jc w:val="left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sz w:val="22"/>
          <w:szCs w:val="22"/>
        </w:rPr>
        <w:t xml:space="preserve">II- a espécie do ato de controle solicitado ou concedido; </w:t>
      </w:r>
    </w:p>
    <w:p w:rsidR="006F15CE" w:rsidRPr="00786854" w:rsidRDefault="006F15CE" w:rsidP="006F15CE">
      <w:pPr>
        <w:pStyle w:val="BodyText2"/>
        <w:spacing w:line="360" w:lineRule="auto"/>
        <w:ind w:firstLine="708"/>
        <w:jc w:val="left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sz w:val="22"/>
          <w:szCs w:val="22"/>
        </w:rPr>
        <w:t>III- a atividade, obra ou empreendimento, objeto de controle, e;</w:t>
      </w:r>
    </w:p>
    <w:p w:rsidR="006F15CE" w:rsidRPr="00786854" w:rsidRDefault="006F15CE" w:rsidP="006F15CE">
      <w:pPr>
        <w:pStyle w:val="BodyText2"/>
        <w:spacing w:line="360" w:lineRule="auto"/>
        <w:ind w:firstLine="708"/>
        <w:jc w:val="left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sz w:val="22"/>
          <w:szCs w:val="22"/>
        </w:rPr>
        <w:t>IV- o período de vigência do ato, quando concedido.</w:t>
      </w:r>
    </w:p>
    <w:p w:rsidR="006F15CE" w:rsidRPr="00786854" w:rsidRDefault="006F15CE" w:rsidP="006F15CE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</w:p>
    <w:p w:rsidR="006F15CE" w:rsidRPr="00786854" w:rsidRDefault="006F15CE" w:rsidP="006F15CE">
      <w:pPr>
        <w:spacing w:before="0" w:after="0" w:line="360" w:lineRule="auto"/>
        <w:ind w:firstLine="709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>Parágrafo Único</w:t>
      </w:r>
      <w:r w:rsidRPr="00786854">
        <w:rPr>
          <w:rFonts w:ascii="Courier New" w:hAnsi="Courier New" w:cs="Courier New"/>
          <w:spacing w:val="20"/>
          <w:szCs w:val="22"/>
        </w:rPr>
        <w:t xml:space="preserve">. A publicação dos demais atos administrativos aplicados ao controle do meio ambiente </w:t>
      </w:r>
      <w:r w:rsidRPr="00786854">
        <w:rPr>
          <w:rFonts w:ascii="Courier New" w:hAnsi="Courier New" w:cs="Courier New"/>
          <w:spacing w:val="20"/>
          <w:szCs w:val="22"/>
        </w:rPr>
        <w:lastRenderedPageBreak/>
        <w:t>será de responsabilidade da SEMMA e ocorrerá sob</w:t>
      </w:r>
      <w:r w:rsidRPr="00786854">
        <w:rPr>
          <w:rFonts w:ascii="Courier New" w:hAnsi="Courier New" w:cs="Courier New"/>
          <w:color w:val="FF0000"/>
          <w:spacing w:val="20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Cs w:val="22"/>
        </w:rPr>
        <w:t>a forma de extrato, no Diário Oficial do Município, mensalmente e uma vez só, contendo, no mínimo os requisitos previstos nas alíneas deste artigo.</w:t>
      </w:r>
    </w:p>
    <w:p w:rsidR="006F15CE" w:rsidRDefault="006F15CE" w:rsidP="006F15CE">
      <w:pPr>
        <w:spacing w:before="0" w:after="0" w:line="360" w:lineRule="auto"/>
        <w:ind w:firstLine="708"/>
        <w:rPr>
          <w:rFonts w:ascii="Courier New" w:hAnsi="Courier New" w:cs="Courier New"/>
          <w:b/>
          <w:bCs/>
          <w:spacing w:val="20"/>
          <w:szCs w:val="22"/>
        </w:rPr>
      </w:pPr>
    </w:p>
    <w:p w:rsidR="006F15CE" w:rsidRPr="00786854" w:rsidRDefault="006F15CE" w:rsidP="006F15CE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b/>
          <w:bCs/>
          <w:spacing w:val="20"/>
          <w:szCs w:val="22"/>
        </w:rPr>
        <w:t>Art. 4</w:t>
      </w:r>
      <w:r w:rsidRPr="00786854">
        <w:rPr>
          <w:rStyle w:val="Forte"/>
          <w:rFonts w:ascii="Courier New" w:hAnsi="Courier New" w:cs="Courier New"/>
          <w:spacing w:val="20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b/>
          <w:bCs/>
          <w:spacing w:val="20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Cs w:val="22"/>
        </w:rPr>
        <w:t>A publicação da autorização ambiental, obedecerá, ao previsto no artigo anterior, no que couber.</w:t>
      </w:r>
    </w:p>
    <w:p w:rsidR="006F15CE" w:rsidRPr="00786854" w:rsidRDefault="006F15CE" w:rsidP="006F15CE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6F15CE" w:rsidRPr="00786854" w:rsidRDefault="006F15CE" w:rsidP="006F15CE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r w:rsidRPr="00786854">
        <w:rPr>
          <w:rStyle w:val="Strong"/>
          <w:rFonts w:ascii="Courier New" w:hAnsi="Courier New" w:cs="Courier New"/>
          <w:bCs/>
          <w:spacing w:val="20"/>
          <w:szCs w:val="22"/>
        </w:rPr>
        <w:t>Art. 5</w:t>
      </w:r>
      <w:r w:rsidRPr="00786854">
        <w:rPr>
          <w:rStyle w:val="Forte"/>
          <w:rFonts w:ascii="Courier New" w:hAnsi="Courier New" w:cs="Courier New"/>
          <w:spacing w:val="20"/>
          <w:szCs w:val="22"/>
          <w:u w:val="single"/>
          <w:vertAlign w:val="superscript"/>
        </w:rPr>
        <w:t>o</w:t>
      </w:r>
      <w:r w:rsidRPr="00786854">
        <w:rPr>
          <w:rStyle w:val="Strong"/>
          <w:rFonts w:ascii="Courier New" w:hAnsi="Courier New" w:cs="Courier New"/>
          <w:b w:val="0"/>
          <w:spacing w:val="20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Cs w:val="22"/>
        </w:rPr>
        <w:t>Este Decreto entra em vigor na data de sua publicação.</w:t>
      </w:r>
    </w:p>
    <w:p w:rsidR="006F15CE" w:rsidRPr="00786854" w:rsidRDefault="006F15CE" w:rsidP="006F15CE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</w:p>
    <w:p w:rsidR="006F15CE" w:rsidRPr="00786854" w:rsidRDefault="006F15CE" w:rsidP="006F15CE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spacing w:val="20"/>
          <w:szCs w:val="22"/>
        </w:rPr>
        <w:t xml:space="preserve">   </w:t>
      </w:r>
    </w:p>
    <w:p w:rsidR="006F15CE" w:rsidRPr="00786854" w:rsidRDefault="006F15CE" w:rsidP="006F15CE">
      <w:pPr>
        <w:spacing w:before="0" w:after="0" w:line="360" w:lineRule="auto"/>
        <w:jc w:val="center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spacing w:val="20"/>
          <w:szCs w:val="22"/>
        </w:rPr>
        <w:t>Belém (PA),</w:t>
      </w:r>
      <w:r>
        <w:rPr>
          <w:rFonts w:ascii="Courier New" w:hAnsi="Courier New" w:cs="Courier New"/>
          <w:spacing w:val="20"/>
          <w:szCs w:val="22"/>
        </w:rPr>
        <w:t xml:space="preserve"> 18 </w:t>
      </w:r>
      <w:r w:rsidRPr="00786854">
        <w:rPr>
          <w:rFonts w:ascii="Courier New" w:hAnsi="Courier New" w:cs="Courier New"/>
          <w:spacing w:val="20"/>
          <w:szCs w:val="22"/>
        </w:rPr>
        <w:t xml:space="preserve">de </w:t>
      </w:r>
      <w:r>
        <w:rPr>
          <w:rFonts w:ascii="Courier New" w:hAnsi="Courier New" w:cs="Courier New"/>
          <w:spacing w:val="20"/>
          <w:szCs w:val="22"/>
        </w:rPr>
        <w:t xml:space="preserve">abril </w:t>
      </w:r>
      <w:r w:rsidRPr="00786854">
        <w:rPr>
          <w:rFonts w:ascii="Courier New" w:hAnsi="Courier New" w:cs="Courier New"/>
          <w:spacing w:val="20"/>
          <w:szCs w:val="22"/>
        </w:rPr>
        <w:t>de 2007.</w:t>
      </w:r>
    </w:p>
    <w:p w:rsidR="006F15CE" w:rsidRPr="00786854" w:rsidRDefault="006F15CE" w:rsidP="006F15CE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6F15CE" w:rsidRPr="00786854" w:rsidRDefault="006F15CE" w:rsidP="006F15CE">
      <w:pPr>
        <w:spacing w:before="0" w:after="0" w:line="360" w:lineRule="auto"/>
        <w:jc w:val="center"/>
        <w:rPr>
          <w:rFonts w:ascii="Courier New" w:hAnsi="Courier New" w:cs="Courier New"/>
          <w:spacing w:val="20"/>
          <w:szCs w:val="22"/>
        </w:rPr>
      </w:pPr>
    </w:p>
    <w:p w:rsidR="006F15CE" w:rsidRPr="00786854" w:rsidRDefault="006F15CE" w:rsidP="006F15CE">
      <w:pPr>
        <w:spacing w:before="0" w:after="0" w:line="360" w:lineRule="auto"/>
        <w:jc w:val="center"/>
        <w:rPr>
          <w:rFonts w:ascii="Courier New" w:hAnsi="Courier New" w:cs="Courier New"/>
          <w:b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>Duciomar Gomes da Costa</w:t>
      </w:r>
    </w:p>
    <w:p w:rsidR="006F15CE" w:rsidRPr="00786854" w:rsidRDefault="006F15CE" w:rsidP="006F15CE">
      <w:pPr>
        <w:spacing w:before="0" w:after="0" w:line="360" w:lineRule="auto"/>
        <w:jc w:val="center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spacing w:val="20"/>
          <w:szCs w:val="22"/>
        </w:rPr>
        <w:t>Prefeito Municipal de Belém</w:t>
      </w:r>
    </w:p>
    <w:p w:rsidR="006F15CE" w:rsidRDefault="006F15CE" w:rsidP="006F15CE">
      <w:pPr>
        <w:spacing w:before="0" w:after="0" w:line="360" w:lineRule="auto"/>
        <w:jc w:val="center"/>
        <w:rPr>
          <w:rStyle w:val="Strong"/>
          <w:rFonts w:ascii="Courier New" w:hAnsi="Courier New" w:cs="Courier New"/>
          <w:szCs w:val="22"/>
        </w:rPr>
      </w:pPr>
    </w:p>
    <w:p w:rsidR="006F15CE" w:rsidRPr="00786854" w:rsidRDefault="006F15CE" w:rsidP="006F15CE">
      <w:pPr>
        <w:spacing w:before="0" w:after="0" w:line="360" w:lineRule="auto"/>
        <w:jc w:val="center"/>
        <w:rPr>
          <w:rStyle w:val="Strong"/>
          <w:rFonts w:ascii="Courier New" w:hAnsi="Courier New" w:cs="Courier New"/>
          <w:szCs w:val="22"/>
        </w:rPr>
      </w:pPr>
    </w:p>
    <w:p w:rsidR="006F15CE" w:rsidRPr="00786854" w:rsidRDefault="006F15CE" w:rsidP="006F15CE">
      <w:pPr>
        <w:spacing w:before="0" w:after="0" w:line="360" w:lineRule="auto"/>
        <w:rPr>
          <w:rFonts w:ascii="Courier New" w:hAnsi="Courier New" w:cs="Courier New"/>
          <w:color w:val="FF0000"/>
          <w:szCs w:val="22"/>
        </w:rPr>
      </w:pPr>
      <w:r w:rsidRPr="00786854">
        <w:rPr>
          <w:rFonts w:ascii="Courier New" w:hAnsi="Courier New" w:cs="Courier New"/>
          <w:color w:val="FF0000"/>
          <w:szCs w:val="22"/>
        </w:rPr>
        <w:t>Publicad</w:t>
      </w:r>
      <w:r>
        <w:rPr>
          <w:rFonts w:ascii="Courier New" w:hAnsi="Courier New" w:cs="Courier New"/>
          <w:color w:val="FF0000"/>
          <w:szCs w:val="22"/>
        </w:rPr>
        <w:t>o</w:t>
      </w:r>
      <w:r w:rsidRPr="00786854">
        <w:rPr>
          <w:rFonts w:ascii="Courier New" w:hAnsi="Courier New" w:cs="Courier New"/>
          <w:color w:val="FF0000"/>
          <w:szCs w:val="22"/>
        </w:rPr>
        <w:t xml:space="preserve"> no DOM </w:t>
      </w:r>
      <w:proofErr w:type="gramStart"/>
      <w:r>
        <w:rPr>
          <w:rFonts w:ascii="Courier New" w:hAnsi="Courier New" w:cs="Courier New"/>
          <w:color w:val="FF0000"/>
          <w:szCs w:val="22"/>
        </w:rPr>
        <w:t>N</w:t>
      </w:r>
      <w:r w:rsidRPr="00786854">
        <w:rPr>
          <w:rFonts w:ascii="Courier New" w:hAnsi="Courier New" w:cs="Courier New"/>
          <w:color w:val="FF0000"/>
          <w:szCs w:val="22"/>
        </w:rPr>
        <w:t>º</w:t>
      </w:r>
      <w:r>
        <w:rPr>
          <w:rFonts w:ascii="Courier New" w:hAnsi="Courier New" w:cs="Courier New"/>
          <w:color w:val="FF0000"/>
          <w:szCs w:val="22"/>
        </w:rPr>
        <w:t>10.</w:t>
      </w:r>
      <w:proofErr w:type="gramEnd"/>
      <w:r>
        <w:rPr>
          <w:rFonts w:ascii="Courier New" w:hAnsi="Courier New" w:cs="Courier New"/>
          <w:color w:val="FF0000"/>
          <w:szCs w:val="22"/>
        </w:rPr>
        <w:t>879</w:t>
      </w:r>
      <w:r w:rsidRPr="00786854">
        <w:rPr>
          <w:rFonts w:ascii="Courier New" w:hAnsi="Courier New" w:cs="Courier New"/>
          <w:color w:val="FF0000"/>
          <w:szCs w:val="22"/>
        </w:rPr>
        <w:t xml:space="preserve">, de </w:t>
      </w:r>
      <w:r>
        <w:rPr>
          <w:rFonts w:ascii="Courier New" w:hAnsi="Courier New" w:cs="Courier New"/>
          <w:color w:val="FF0000"/>
          <w:szCs w:val="22"/>
        </w:rPr>
        <w:t>18/04/2007</w:t>
      </w:r>
    </w:p>
    <w:p w:rsidR="001C56A2" w:rsidRDefault="001C56A2">
      <w:bookmarkStart w:id="0" w:name="_GoBack"/>
      <w:bookmarkEnd w:id="0"/>
    </w:p>
    <w:sectPr w:rsidR="001C5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35E1"/>
    <w:multiLevelType w:val="multilevel"/>
    <w:tmpl w:val="1DEC4A5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490"/>
        </w:tabs>
        <w:ind w:left="149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CE"/>
    <w:rsid w:val="001C56A2"/>
    <w:rsid w:val="006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CE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15CE"/>
    <w:pPr>
      <w:keepNext/>
      <w:numPr>
        <w:numId w:val="1"/>
      </w:numPr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6F15CE"/>
    <w:pPr>
      <w:keepNext/>
      <w:numPr>
        <w:ilvl w:val="1"/>
        <w:numId w:val="1"/>
      </w:numPr>
      <w:tabs>
        <w:tab w:val="clear" w:pos="576"/>
        <w:tab w:val="left" w:pos="709"/>
      </w:tabs>
      <w:ind w:left="709" w:hanging="709"/>
      <w:jc w:val="left"/>
      <w:outlineLvl w:val="1"/>
    </w:pPr>
    <w:rPr>
      <w:b/>
      <w:kern w:val="32"/>
      <w:sz w:val="24"/>
    </w:rPr>
  </w:style>
  <w:style w:type="paragraph" w:styleId="Ttulo3">
    <w:name w:val="heading 3"/>
    <w:basedOn w:val="Ttulo2"/>
    <w:next w:val="Normal"/>
    <w:link w:val="Ttulo3Char"/>
    <w:qFormat/>
    <w:rsid w:val="006F15CE"/>
    <w:pPr>
      <w:numPr>
        <w:ilvl w:val="2"/>
      </w:numPr>
      <w:tabs>
        <w:tab w:val="clear" w:pos="709"/>
        <w:tab w:val="num" w:pos="927"/>
      </w:tabs>
      <w:spacing w:after="60"/>
      <w:ind w:left="340" w:hanging="340"/>
      <w:outlineLvl w:val="2"/>
    </w:pPr>
  </w:style>
  <w:style w:type="paragraph" w:styleId="Ttulo4">
    <w:name w:val="heading 4"/>
    <w:basedOn w:val="Ttulo3"/>
    <w:next w:val="Normal"/>
    <w:link w:val="Ttulo4Char"/>
    <w:qFormat/>
    <w:rsid w:val="006F15CE"/>
    <w:pPr>
      <w:numPr>
        <w:ilvl w:val="3"/>
      </w:numPr>
      <w:outlineLvl w:val="3"/>
    </w:pPr>
    <w:rPr>
      <w:b w:val="0"/>
    </w:rPr>
  </w:style>
  <w:style w:type="paragraph" w:styleId="Ttulo5">
    <w:name w:val="heading 5"/>
    <w:basedOn w:val="Normal"/>
    <w:next w:val="Normal"/>
    <w:link w:val="Ttulo5Char"/>
    <w:qFormat/>
    <w:rsid w:val="006F15CE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link w:val="Ttulo6Char"/>
    <w:qFormat/>
    <w:rsid w:val="006F15CE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tulo7">
    <w:name w:val="heading 7"/>
    <w:basedOn w:val="Normal"/>
    <w:next w:val="Normal"/>
    <w:link w:val="Ttulo7Char"/>
    <w:qFormat/>
    <w:rsid w:val="006F15C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6F15CE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qFormat/>
    <w:rsid w:val="006F15CE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15CE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F15CE"/>
    <w:rPr>
      <w:rFonts w:ascii="Arial" w:eastAsia="Times New Roman" w:hAnsi="Arial" w:cs="Times New Roman"/>
      <w:b/>
      <w:kern w:val="32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F15CE"/>
    <w:rPr>
      <w:rFonts w:ascii="Arial" w:eastAsia="Times New Roman" w:hAnsi="Arial" w:cs="Times New Roman"/>
      <w:b/>
      <w:kern w:val="32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F15CE"/>
    <w:rPr>
      <w:rFonts w:ascii="Arial" w:eastAsia="Times New Roman" w:hAnsi="Arial" w:cs="Times New Roman"/>
      <w:kern w:val="32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F15CE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F15CE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6F15CE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F15CE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F15CE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F15CE"/>
    <w:pPr>
      <w:ind w:firstLine="360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F15CE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6F15CE"/>
    <w:rPr>
      <w:b/>
      <w:bCs/>
    </w:rPr>
  </w:style>
  <w:style w:type="character" w:customStyle="1" w:styleId="Strong">
    <w:name w:val="Strong"/>
    <w:basedOn w:val="Fontepargpadro"/>
    <w:rsid w:val="006F15CE"/>
    <w:rPr>
      <w:b/>
      <w:bCs w:val="0"/>
    </w:rPr>
  </w:style>
  <w:style w:type="paragraph" w:customStyle="1" w:styleId="BodyText2">
    <w:name w:val="Body Text 2"/>
    <w:basedOn w:val="Normal"/>
    <w:rsid w:val="006F15CE"/>
    <w:pPr>
      <w:overflowPunct w:val="0"/>
      <w:autoSpaceDE w:val="0"/>
      <w:autoSpaceDN w:val="0"/>
      <w:adjustRightInd w:val="0"/>
      <w:spacing w:before="0" w:after="0"/>
      <w:ind w:firstLine="1985"/>
      <w:textAlignment w:val="baseline"/>
    </w:pPr>
    <w:rPr>
      <w:spacing w:val="20"/>
      <w:sz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CE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15CE"/>
    <w:pPr>
      <w:keepNext/>
      <w:numPr>
        <w:numId w:val="1"/>
      </w:numPr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6F15CE"/>
    <w:pPr>
      <w:keepNext/>
      <w:numPr>
        <w:ilvl w:val="1"/>
        <w:numId w:val="1"/>
      </w:numPr>
      <w:tabs>
        <w:tab w:val="clear" w:pos="576"/>
        <w:tab w:val="left" w:pos="709"/>
      </w:tabs>
      <w:ind w:left="709" w:hanging="709"/>
      <w:jc w:val="left"/>
      <w:outlineLvl w:val="1"/>
    </w:pPr>
    <w:rPr>
      <w:b/>
      <w:kern w:val="32"/>
      <w:sz w:val="24"/>
    </w:rPr>
  </w:style>
  <w:style w:type="paragraph" w:styleId="Ttulo3">
    <w:name w:val="heading 3"/>
    <w:basedOn w:val="Ttulo2"/>
    <w:next w:val="Normal"/>
    <w:link w:val="Ttulo3Char"/>
    <w:qFormat/>
    <w:rsid w:val="006F15CE"/>
    <w:pPr>
      <w:numPr>
        <w:ilvl w:val="2"/>
      </w:numPr>
      <w:tabs>
        <w:tab w:val="clear" w:pos="709"/>
        <w:tab w:val="num" w:pos="927"/>
      </w:tabs>
      <w:spacing w:after="60"/>
      <w:ind w:left="340" w:hanging="340"/>
      <w:outlineLvl w:val="2"/>
    </w:pPr>
  </w:style>
  <w:style w:type="paragraph" w:styleId="Ttulo4">
    <w:name w:val="heading 4"/>
    <w:basedOn w:val="Ttulo3"/>
    <w:next w:val="Normal"/>
    <w:link w:val="Ttulo4Char"/>
    <w:qFormat/>
    <w:rsid w:val="006F15CE"/>
    <w:pPr>
      <w:numPr>
        <w:ilvl w:val="3"/>
      </w:numPr>
      <w:outlineLvl w:val="3"/>
    </w:pPr>
    <w:rPr>
      <w:b w:val="0"/>
    </w:rPr>
  </w:style>
  <w:style w:type="paragraph" w:styleId="Ttulo5">
    <w:name w:val="heading 5"/>
    <w:basedOn w:val="Normal"/>
    <w:next w:val="Normal"/>
    <w:link w:val="Ttulo5Char"/>
    <w:qFormat/>
    <w:rsid w:val="006F15CE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link w:val="Ttulo6Char"/>
    <w:qFormat/>
    <w:rsid w:val="006F15CE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tulo7">
    <w:name w:val="heading 7"/>
    <w:basedOn w:val="Normal"/>
    <w:next w:val="Normal"/>
    <w:link w:val="Ttulo7Char"/>
    <w:qFormat/>
    <w:rsid w:val="006F15C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6F15CE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qFormat/>
    <w:rsid w:val="006F15CE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15CE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F15CE"/>
    <w:rPr>
      <w:rFonts w:ascii="Arial" w:eastAsia="Times New Roman" w:hAnsi="Arial" w:cs="Times New Roman"/>
      <w:b/>
      <w:kern w:val="32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F15CE"/>
    <w:rPr>
      <w:rFonts w:ascii="Arial" w:eastAsia="Times New Roman" w:hAnsi="Arial" w:cs="Times New Roman"/>
      <w:b/>
      <w:kern w:val="32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F15CE"/>
    <w:rPr>
      <w:rFonts w:ascii="Arial" w:eastAsia="Times New Roman" w:hAnsi="Arial" w:cs="Times New Roman"/>
      <w:kern w:val="32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F15CE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F15CE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6F15CE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F15CE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F15CE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F15CE"/>
    <w:pPr>
      <w:ind w:firstLine="360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F15CE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6F15CE"/>
    <w:rPr>
      <w:b/>
      <w:bCs/>
    </w:rPr>
  </w:style>
  <w:style w:type="character" w:customStyle="1" w:styleId="Strong">
    <w:name w:val="Strong"/>
    <w:basedOn w:val="Fontepargpadro"/>
    <w:rsid w:val="006F15CE"/>
    <w:rPr>
      <w:b/>
      <w:bCs w:val="0"/>
    </w:rPr>
  </w:style>
  <w:style w:type="paragraph" w:customStyle="1" w:styleId="BodyText2">
    <w:name w:val="Body Text 2"/>
    <w:basedOn w:val="Normal"/>
    <w:rsid w:val="006F15CE"/>
    <w:pPr>
      <w:overflowPunct w:val="0"/>
      <w:autoSpaceDE w:val="0"/>
      <w:autoSpaceDN w:val="0"/>
      <w:adjustRightInd w:val="0"/>
      <w:spacing w:before="0" w:after="0"/>
      <w:ind w:firstLine="1985"/>
      <w:textAlignment w:val="baseline"/>
    </w:pPr>
    <w:rPr>
      <w:spacing w:val="20"/>
      <w:sz w:val="2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2020-02-10T14:51:00Z</dcterms:created>
  <dcterms:modified xsi:type="dcterms:W3CDTF">2020-02-10T14:51:00Z</dcterms:modified>
</cp:coreProperties>
</file>