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2C" w:rsidRPr="00582E2C" w:rsidRDefault="00582E2C" w:rsidP="00582E2C">
      <w:pPr>
        <w:jc w:val="center"/>
        <w:rPr>
          <w:b/>
          <w:bCs/>
          <w:sz w:val="28"/>
          <w:szCs w:val="28"/>
        </w:rPr>
      </w:pPr>
      <w:r w:rsidRPr="00582E2C">
        <w:rPr>
          <w:b/>
          <w:bCs/>
          <w:sz w:val="28"/>
          <w:szCs w:val="28"/>
        </w:rPr>
        <w:t xml:space="preserve">LEI </w:t>
      </w:r>
      <w:r>
        <w:rPr>
          <w:b/>
          <w:bCs/>
          <w:sz w:val="28"/>
          <w:szCs w:val="28"/>
        </w:rPr>
        <w:t xml:space="preserve">ORDINÁRIA </w:t>
      </w:r>
      <w:r w:rsidRPr="00582E2C">
        <w:rPr>
          <w:b/>
          <w:bCs/>
          <w:sz w:val="28"/>
          <w:szCs w:val="28"/>
        </w:rPr>
        <w:t>Nº 7</w:t>
      </w:r>
      <w:r>
        <w:rPr>
          <w:b/>
          <w:bCs/>
          <w:sz w:val="28"/>
          <w:szCs w:val="28"/>
        </w:rPr>
        <w:t>.</w:t>
      </w:r>
      <w:r w:rsidRPr="00582E2C">
        <w:rPr>
          <w:b/>
          <w:bCs/>
          <w:sz w:val="28"/>
          <w:szCs w:val="28"/>
        </w:rPr>
        <w:t>539</w:t>
      </w:r>
      <w:r>
        <w:rPr>
          <w:b/>
          <w:bCs/>
          <w:sz w:val="28"/>
          <w:szCs w:val="28"/>
        </w:rPr>
        <w:t>, DE 19 DE NOVEMBRO DE 19</w:t>
      </w:r>
      <w:r w:rsidRPr="00582E2C">
        <w:rPr>
          <w:b/>
          <w:bCs/>
          <w:sz w:val="28"/>
          <w:szCs w:val="28"/>
        </w:rPr>
        <w:t>91</w:t>
      </w:r>
      <w:r>
        <w:rPr>
          <w:b/>
          <w:bCs/>
          <w:sz w:val="28"/>
          <w:szCs w:val="28"/>
        </w:rPr>
        <w:t>.</w:t>
      </w:r>
    </w:p>
    <w:p w:rsidR="00582E2C" w:rsidRPr="00582E2C" w:rsidRDefault="00582E2C" w:rsidP="00582E2C">
      <w:r w:rsidRPr="00582E2C">
        <w:br/>
      </w:r>
      <w:bookmarkStart w:id="0" w:name="_GoBack"/>
      <w:bookmarkEnd w:id="0"/>
    </w:p>
    <w:p w:rsidR="00582E2C" w:rsidRDefault="00582E2C" w:rsidP="00582E2C">
      <w:pPr>
        <w:jc w:val="both"/>
        <w:rPr>
          <w:b/>
          <w:bCs/>
        </w:rPr>
      </w:pPr>
      <w:r w:rsidRPr="00582E2C">
        <w:rPr>
          <w:b/>
          <w:bCs/>
        </w:rPr>
        <w:t>CRIA O PARQUE ECOLÓGICO DO MUNICÍPIO DE BELÉM.</w:t>
      </w:r>
    </w:p>
    <w:p w:rsidR="00582E2C" w:rsidRDefault="00582E2C" w:rsidP="00582E2C">
      <w:pPr>
        <w:jc w:val="both"/>
      </w:pPr>
      <w:r w:rsidRPr="00582E2C">
        <w:br/>
        <w:t>A CÂMARA MUNICIPAL DE BELÉM estatui e eu sanciono a seguinte Lei:</w:t>
      </w:r>
    </w:p>
    <w:p w:rsidR="00582E2C" w:rsidRDefault="00582E2C" w:rsidP="00582E2C">
      <w:pPr>
        <w:jc w:val="both"/>
      </w:pPr>
      <w:r w:rsidRPr="00582E2C">
        <w:br/>
      </w:r>
      <w:bookmarkStart w:id="1" w:name="artigo_1"/>
      <w:r w:rsidRPr="00582E2C">
        <w:rPr>
          <w:b/>
          <w:bCs/>
        </w:rPr>
        <w:t>Art. 1º</w:t>
      </w:r>
      <w:bookmarkEnd w:id="1"/>
      <w:r w:rsidRPr="00582E2C">
        <w:t> Fica criado o Parque Ecológico do Município de Belém, localizado na área remanescente do Conjunto Presidente Médici, no bairro da Marambaia, em uma área de 35 hectares.</w:t>
      </w:r>
    </w:p>
    <w:p w:rsidR="00582E2C" w:rsidRDefault="00582E2C" w:rsidP="00582E2C">
      <w:pPr>
        <w:jc w:val="both"/>
      </w:pPr>
      <w:r w:rsidRPr="00582E2C">
        <w:t>§ 1º - O Parque conservará todos os seus recursos naturais hoje, existentes, ficando o Poder Público Municipal responsável pela proteção, manutenção e restauração do mesmo.</w:t>
      </w:r>
    </w:p>
    <w:p w:rsidR="00582E2C" w:rsidRDefault="00582E2C" w:rsidP="00582E2C">
      <w:pPr>
        <w:jc w:val="both"/>
      </w:pPr>
      <w:r w:rsidRPr="00582E2C">
        <w:t xml:space="preserve">§ 2º - Cabe ao Poder Público Municipal realizar pesquisas, no sentido de atender o que preceitua o "caput" deste artigo, visando </w:t>
      </w:r>
      <w:proofErr w:type="gramStart"/>
      <w:r w:rsidRPr="00582E2C">
        <w:t>a</w:t>
      </w:r>
      <w:proofErr w:type="gramEnd"/>
      <w:r w:rsidRPr="00582E2C">
        <w:t xml:space="preserve"> preservação do Ecossistema.</w:t>
      </w:r>
    </w:p>
    <w:p w:rsidR="00582E2C" w:rsidRDefault="00582E2C" w:rsidP="00582E2C">
      <w:pPr>
        <w:jc w:val="both"/>
      </w:pPr>
      <w:bookmarkStart w:id="2" w:name="artigo_2"/>
      <w:r w:rsidRPr="00582E2C">
        <w:rPr>
          <w:b/>
          <w:bCs/>
        </w:rPr>
        <w:t>Art. 2º</w:t>
      </w:r>
      <w:bookmarkEnd w:id="2"/>
      <w:r w:rsidRPr="00582E2C">
        <w:t> A Associação dos Moradores do Conjunto Médici terá participação na Comissão de Defesa do Meio Ambiente do Município de Belém, de acordo com o que estabelece o artigo 158 da </w:t>
      </w:r>
      <w:hyperlink r:id="rId5" w:history="1">
        <w:r w:rsidRPr="00582E2C">
          <w:rPr>
            <w:rStyle w:val="Hyperlink"/>
            <w:color w:val="auto"/>
            <w:u w:val="none"/>
          </w:rPr>
          <w:t>Lei Orgânica</w:t>
        </w:r>
      </w:hyperlink>
      <w:r w:rsidRPr="00582E2C">
        <w:t> do Município de Belém.</w:t>
      </w:r>
    </w:p>
    <w:p w:rsidR="00582E2C" w:rsidRDefault="00582E2C" w:rsidP="00582E2C">
      <w:pPr>
        <w:jc w:val="both"/>
      </w:pPr>
      <w:r w:rsidRPr="00582E2C">
        <w:br/>
      </w:r>
      <w:bookmarkStart w:id="3" w:name="artigo_3"/>
      <w:r w:rsidRPr="00582E2C">
        <w:rPr>
          <w:b/>
          <w:bCs/>
        </w:rPr>
        <w:t>Art. 3º</w:t>
      </w:r>
      <w:bookmarkEnd w:id="3"/>
      <w:r w:rsidRPr="00582E2C">
        <w:t> A implantação, proteção, manutenção, restauração e Pesquisas Científicas do Parque Ecológico do Município de Belém terão recursos provenientes da União, Estado e Município conforme preceituam as Constituições Federal e Estadual e </w:t>
      </w:r>
      <w:hyperlink r:id="rId6" w:history="1">
        <w:r w:rsidRPr="00582E2C">
          <w:rPr>
            <w:rStyle w:val="Hyperlink"/>
            <w:color w:val="auto"/>
            <w:u w:val="none"/>
          </w:rPr>
          <w:t>Lei Orgânica</w:t>
        </w:r>
      </w:hyperlink>
      <w:r w:rsidRPr="00582E2C">
        <w:t> do Município de Belém, devendo estar especificados estes recursos no orçamento da Prefeitura Municipal de Belém no que compete a sua esfera de Poder.</w:t>
      </w:r>
    </w:p>
    <w:p w:rsidR="00582E2C" w:rsidRDefault="00582E2C" w:rsidP="00582E2C">
      <w:pPr>
        <w:jc w:val="both"/>
      </w:pPr>
      <w:r w:rsidRPr="00582E2C">
        <w:br/>
      </w:r>
      <w:bookmarkStart w:id="4" w:name="artigo_4"/>
      <w:r w:rsidRPr="00582E2C">
        <w:rPr>
          <w:b/>
          <w:bCs/>
        </w:rPr>
        <w:t>Art. 4º</w:t>
      </w:r>
      <w:bookmarkEnd w:id="4"/>
      <w:r w:rsidRPr="00582E2C">
        <w:t> Esta Lei entra em vigor na data de sua publicação.</w:t>
      </w:r>
    </w:p>
    <w:p w:rsidR="00582E2C" w:rsidRDefault="00582E2C" w:rsidP="00582E2C">
      <w:pPr>
        <w:jc w:val="both"/>
      </w:pPr>
      <w:r w:rsidRPr="00582E2C">
        <w:br/>
      </w:r>
      <w:bookmarkStart w:id="5" w:name="artigo_5"/>
      <w:r w:rsidRPr="00582E2C">
        <w:rPr>
          <w:b/>
          <w:bCs/>
        </w:rPr>
        <w:t>Art. 5º</w:t>
      </w:r>
      <w:bookmarkEnd w:id="5"/>
      <w:r w:rsidRPr="00582E2C">
        <w:t> Revogam-se as disposições em contrário.</w:t>
      </w:r>
    </w:p>
    <w:p w:rsidR="00582E2C" w:rsidRDefault="00582E2C" w:rsidP="00582E2C">
      <w:pPr>
        <w:jc w:val="both"/>
      </w:pPr>
      <w:r w:rsidRPr="00582E2C">
        <w:br/>
        <w:t>Gabinete do Prefeito Municipal de Belém, 19 de novembro de 1991.</w:t>
      </w:r>
    </w:p>
    <w:p w:rsidR="00582E2C" w:rsidRDefault="00582E2C" w:rsidP="00582E2C">
      <w:pPr>
        <w:jc w:val="both"/>
      </w:pPr>
      <w:r w:rsidRPr="00582E2C">
        <w:br/>
        <w:t>AUGUSTO REZENDE</w:t>
      </w:r>
    </w:p>
    <w:p w:rsidR="001C56A2" w:rsidRDefault="00582E2C" w:rsidP="00582E2C">
      <w:pPr>
        <w:jc w:val="both"/>
      </w:pPr>
      <w:r w:rsidRPr="00582E2C">
        <w:t>Prefeito Municipal de Belém</w:t>
      </w:r>
    </w:p>
    <w:p w:rsidR="00582E2C" w:rsidRDefault="00582E2C" w:rsidP="00582E2C">
      <w:pPr>
        <w:jc w:val="both"/>
      </w:pPr>
    </w:p>
    <w:sectPr w:rsidR="00582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2C"/>
    <w:rsid w:val="001C56A2"/>
    <w:rsid w:val="005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2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2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lei-organica-belem-pa" TargetMode="External"/><Relationship Id="rId5" Type="http://schemas.openxmlformats.org/officeDocument/2006/relationships/hyperlink" Target="https://leismunicipais.com.br/lei-organica-belem-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2020-02-10T12:55:00Z</dcterms:created>
  <dcterms:modified xsi:type="dcterms:W3CDTF">2020-02-10T12:57:00Z</dcterms:modified>
</cp:coreProperties>
</file>