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2A" w:rsidRPr="0043182A" w:rsidRDefault="0043182A" w:rsidP="0043182A">
      <w:pPr>
        <w:jc w:val="center"/>
        <w:rPr>
          <w:b/>
          <w:bCs/>
          <w:sz w:val="28"/>
          <w:szCs w:val="28"/>
        </w:rPr>
      </w:pPr>
      <w:r w:rsidRPr="0043182A">
        <w:rPr>
          <w:b/>
          <w:bCs/>
          <w:sz w:val="28"/>
          <w:szCs w:val="28"/>
        </w:rPr>
        <w:t xml:space="preserve">LEI Nº 8486, DE </w:t>
      </w:r>
      <w:proofErr w:type="spellStart"/>
      <w:r w:rsidRPr="0043182A">
        <w:rPr>
          <w:b/>
          <w:bCs/>
          <w:sz w:val="28"/>
          <w:szCs w:val="28"/>
        </w:rPr>
        <w:t>DE</w:t>
      </w:r>
      <w:proofErr w:type="spellEnd"/>
      <w:r w:rsidRPr="0043182A">
        <w:rPr>
          <w:b/>
          <w:bCs/>
          <w:sz w:val="28"/>
          <w:szCs w:val="28"/>
        </w:rPr>
        <w:t xml:space="preserve"> 29 DE DEZEMBRO DE 2005.</w:t>
      </w:r>
    </w:p>
    <w:p w:rsidR="0043182A" w:rsidRPr="0043182A" w:rsidRDefault="0043182A" w:rsidP="0043182A">
      <w:r w:rsidRPr="0043182A">
        <w:br/>
      </w:r>
    </w:p>
    <w:p w:rsidR="0043182A" w:rsidRPr="0043182A" w:rsidRDefault="0043182A" w:rsidP="0043182A">
      <w:pPr>
        <w:jc w:val="both"/>
        <w:rPr>
          <w:b/>
          <w:bCs/>
        </w:rPr>
      </w:pPr>
      <w:proofErr w:type="gramStart"/>
      <w:r w:rsidRPr="0043182A">
        <w:rPr>
          <w:b/>
          <w:bCs/>
        </w:rPr>
        <w:t>ALTERA</w:t>
      </w:r>
      <w:proofErr w:type="gramEnd"/>
      <w:r w:rsidRPr="0043182A">
        <w:rPr>
          <w:b/>
          <w:bCs/>
        </w:rPr>
        <w:t xml:space="preserve"> DISPOSITIVOS DA LEI Nº </w:t>
      </w:r>
      <w:hyperlink r:id="rId6" w:history="1">
        <w:r w:rsidRPr="0043182A">
          <w:rPr>
            <w:rStyle w:val="Hyperlink"/>
            <w:b/>
            <w:bCs/>
            <w:color w:val="auto"/>
            <w:u w:val="none"/>
          </w:rPr>
          <w:t>8233</w:t>
        </w:r>
      </w:hyperlink>
      <w:r w:rsidRPr="0043182A">
        <w:rPr>
          <w:b/>
          <w:bCs/>
        </w:rPr>
        <w:t>, DE 31 DE JANEIRO DE 2003, E DÁ OUTRAS PROVIDÊNCIAS.</w:t>
      </w:r>
    </w:p>
    <w:p w:rsidR="0043182A" w:rsidRDefault="0043182A" w:rsidP="0043182A">
      <w:pPr>
        <w:jc w:val="both"/>
      </w:pPr>
      <w:r w:rsidRPr="0043182A">
        <w:br/>
        <w:t>O PREFEITO MUNICIPAL DE BELÉM</w:t>
      </w:r>
      <w:proofErr w:type="gramStart"/>
      <w:r w:rsidRPr="0043182A">
        <w:t>, Faço</w:t>
      </w:r>
      <w:proofErr w:type="gramEnd"/>
      <w:r w:rsidRPr="0043182A">
        <w:t xml:space="preserve"> saber que a CÂMARA MUNICIPAL DE BELÉM, estatui e eu sanciono a seguinte Lei:</w:t>
      </w:r>
    </w:p>
    <w:p w:rsidR="0043182A" w:rsidRDefault="0043182A" w:rsidP="0043182A">
      <w:pPr>
        <w:jc w:val="both"/>
      </w:pPr>
      <w:r w:rsidRPr="0043182A">
        <w:br/>
      </w:r>
      <w:bookmarkStart w:id="0" w:name="artigo_1"/>
      <w:r w:rsidRPr="0043182A">
        <w:rPr>
          <w:b/>
          <w:bCs/>
        </w:rPr>
        <w:t>Art. 1º</w:t>
      </w:r>
      <w:bookmarkEnd w:id="0"/>
      <w:r w:rsidRPr="0043182A">
        <w:t xml:space="preserve"> Os </w:t>
      </w:r>
      <w:proofErr w:type="spellStart"/>
      <w:r w:rsidRPr="00DF79C3">
        <w:rPr>
          <w:u w:val="single"/>
        </w:rPr>
        <w:t>arts</w:t>
      </w:r>
      <w:proofErr w:type="spellEnd"/>
      <w:r w:rsidRPr="00DF79C3">
        <w:rPr>
          <w:u w:val="single"/>
        </w:rPr>
        <w:t>. 1º, 2º, 3º, 6º, 7º e 8º</w:t>
      </w:r>
      <w:r w:rsidRPr="0043182A">
        <w:t>, da Lei nº </w:t>
      </w:r>
      <w:hyperlink r:id="rId7" w:history="1">
        <w:r w:rsidRPr="0043182A">
          <w:rPr>
            <w:rStyle w:val="Hyperlink"/>
            <w:color w:val="auto"/>
            <w:u w:val="none"/>
          </w:rPr>
          <w:t>8.233</w:t>
        </w:r>
      </w:hyperlink>
      <w:r w:rsidRPr="0043182A">
        <w:t xml:space="preserve">, de 31 de janeiro de 2003, </w:t>
      </w:r>
      <w:r w:rsidRPr="00DF79C3">
        <w:rPr>
          <w:u w:val="single"/>
        </w:rPr>
        <w:t>passa a vigorar com a seguinte redação</w:t>
      </w:r>
      <w:r w:rsidRPr="0043182A">
        <w:t>:</w:t>
      </w:r>
    </w:p>
    <w:p w:rsidR="0043182A" w:rsidRDefault="0043182A" w:rsidP="0043182A">
      <w:pPr>
        <w:jc w:val="both"/>
      </w:pPr>
      <w:r w:rsidRPr="0043182A">
        <w:t>"Art. 1º A presente lei antera a estrutura da Administração Municipal por meio da criação da Secretaria Municipal de Meio Ambiente - SEMMA e do Conselho Municipal de Meio Ambiente - CONSEMMA, bem como da extinção da Fundação Parques e Áreas Verdes de Belém - FUNVERDE".</w:t>
      </w:r>
    </w:p>
    <w:p w:rsidR="0043182A" w:rsidRDefault="0043182A" w:rsidP="0043182A">
      <w:pPr>
        <w:jc w:val="both"/>
      </w:pPr>
      <w:proofErr w:type="gramStart"/>
      <w:r w:rsidRPr="0043182A">
        <w:t>"Art.2º</w:t>
      </w:r>
      <w:r>
        <w:t>.</w:t>
      </w:r>
      <w:proofErr w:type="gramEnd"/>
      <w:r w:rsidRPr="0043182A">
        <w:t xml:space="preserve"> Fica criada a Secretaria Municipal de Meio Ambiente - SEMMA, órgão da Administração Pública Municipal Direta que tem por finalidade, planejar, coordenar, supervisionar, executar e controlar:</w:t>
      </w:r>
    </w:p>
    <w:p w:rsidR="0043182A" w:rsidRDefault="0043182A" w:rsidP="0043182A">
      <w:pPr>
        <w:jc w:val="both"/>
      </w:pPr>
      <w:r w:rsidRPr="0043182A">
        <w:t xml:space="preserve">I - as atividades que visem à conservação, proteção, preservação, recuperação e restauração da qualidade do meio ambiente; </w:t>
      </w:r>
      <w:proofErr w:type="gramStart"/>
      <w:r w:rsidRPr="0043182A">
        <w:t>e</w:t>
      </w:r>
      <w:proofErr w:type="gramEnd"/>
    </w:p>
    <w:p w:rsidR="0043182A" w:rsidRDefault="0043182A" w:rsidP="0043182A">
      <w:pPr>
        <w:jc w:val="both"/>
      </w:pPr>
      <w:r w:rsidRPr="0043182A">
        <w:t>II - as áreas verdes públicas localizadas no Município de Belém.</w:t>
      </w:r>
    </w:p>
    <w:p w:rsidR="0043182A" w:rsidRDefault="0043182A" w:rsidP="0043182A">
      <w:pPr>
        <w:jc w:val="both"/>
      </w:pPr>
      <w:proofErr w:type="gramStart"/>
      <w:r w:rsidRPr="0043182A">
        <w:t>Parágrafo Único - Para os fins desta lei, aos termos previstos no inciso I, deste artigo, aplicar-se-ão os conceitos da Lei Federal nº 9.985, de 18 de julho de 2000"</w:t>
      </w:r>
      <w:proofErr w:type="gramEnd"/>
      <w:r w:rsidRPr="0043182A">
        <w:t>.</w:t>
      </w:r>
    </w:p>
    <w:p w:rsidR="0043182A" w:rsidRDefault="0043182A" w:rsidP="0043182A">
      <w:pPr>
        <w:jc w:val="both"/>
      </w:pPr>
      <w:proofErr w:type="gramStart"/>
      <w:r w:rsidRPr="0043182A">
        <w:t>"Art. 3º São funções básicas da Secretaria Municipal de Meio Ambiente:</w:t>
      </w:r>
    </w:p>
    <w:p w:rsidR="0043182A" w:rsidRDefault="0043182A" w:rsidP="0043182A">
      <w:pPr>
        <w:jc w:val="both"/>
      </w:pPr>
      <w:proofErr w:type="gramEnd"/>
      <w:r w:rsidRPr="0043182A">
        <w:t xml:space="preserve">I - elaborar e </w:t>
      </w:r>
      <w:proofErr w:type="gramStart"/>
      <w:r w:rsidRPr="0043182A">
        <w:t>implementar</w:t>
      </w:r>
      <w:proofErr w:type="gramEnd"/>
      <w:r w:rsidRPr="0043182A">
        <w:t xml:space="preserve"> a Política Municipal de Meio Ambiente, oferecendo subsídios e medidas que permitam o desenvolvimento sustentável dos recursos naturais e a qualidade de vida do ser humano;</w:t>
      </w:r>
    </w:p>
    <w:p w:rsidR="0043182A" w:rsidRDefault="0043182A" w:rsidP="0043182A">
      <w:pPr>
        <w:jc w:val="both"/>
      </w:pPr>
      <w:r w:rsidRPr="0043182A">
        <w:t>II - formular, coordenar e executar planos, programas, projetos e atividades, de conservação, proteção, preservação, recuperação e restauração do meio ambiente;</w:t>
      </w:r>
    </w:p>
    <w:p w:rsidR="0043182A" w:rsidRDefault="0043182A" w:rsidP="0043182A">
      <w:pPr>
        <w:jc w:val="both"/>
      </w:pPr>
      <w:r w:rsidRPr="0043182A">
        <w:t xml:space="preserve">III - exercer a gestão dos recursos naturais localizados no território </w:t>
      </w:r>
      <w:proofErr w:type="gramStart"/>
      <w:r w:rsidRPr="0043182A">
        <w:t>sob jurisdição</w:t>
      </w:r>
      <w:proofErr w:type="gramEnd"/>
      <w:r w:rsidRPr="0043182A">
        <w:t xml:space="preserve"> do Município de Belém;</w:t>
      </w:r>
    </w:p>
    <w:p w:rsidR="0043182A" w:rsidRDefault="0043182A" w:rsidP="0043182A">
      <w:pPr>
        <w:jc w:val="both"/>
      </w:pPr>
      <w:r w:rsidRPr="0043182A">
        <w:t>IV - implantar e gerir o Sistema Municipal de Meio Ambiente, bem como o Sistema de Informações Ambientais, mantendo-os atualizados;</w:t>
      </w:r>
    </w:p>
    <w:p w:rsidR="0043182A" w:rsidRDefault="0043182A" w:rsidP="0043182A">
      <w:pPr>
        <w:jc w:val="both"/>
      </w:pPr>
      <w:r w:rsidRPr="0043182A">
        <w:t>V - propor diretrizes, normas, critérios e padrões para a conservação, proteção, preservação, recuperação e restauração da qualidade do meio ambiente;</w:t>
      </w:r>
    </w:p>
    <w:p w:rsidR="0043182A" w:rsidRDefault="0043182A" w:rsidP="0043182A">
      <w:pPr>
        <w:jc w:val="both"/>
      </w:pPr>
      <w:r w:rsidRPr="0043182A">
        <w:lastRenderedPageBreak/>
        <w:t xml:space="preserve">VI - criar, implantar e administrar unidades de conservação da natureza, a fim de assegurar amostras representativas dos </w:t>
      </w:r>
      <w:proofErr w:type="spellStart"/>
      <w:r w:rsidRPr="0043182A">
        <w:t>ecosistemas</w:t>
      </w:r>
      <w:proofErr w:type="spellEnd"/>
      <w:r w:rsidRPr="0043182A">
        <w:t xml:space="preserve"> e preservar o patrimônio genético, biológico, ecológico e paisagístico do Município de Belém;</w:t>
      </w:r>
    </w:p>
    <w:p w:rsidR="0043182A" w:rsidRDefault="0043182A" w:rsidP="0043182A">
      <w:pPr>
        <w:jc w:val="both"/>
      </w:pPr>
      <w:r w:rsidRPr="0043182A">
        <w:t xml:space="preserve">VII - exercer o poder de polícia administrativa ambiental, preventivo, corretivo e repressivo, através de aplicação das normas e padrões ambientais, do licenciamento e da autorização de atividades, obras ou empreendimentos </w:t>
      </w:r>
      <w:proofErr w:type="gramStart"/>
      <w:r w:rsidRPr="0043182A">
        <w:t>potencialmente poluidoras</w:t>
      </w:r>
      <w:proofErr w:type="gramEnd"/>
      <w:r w:rsidRPr="0043182A">
        <w:t xml:space="preserve"> ao meio ambiente e da aplicação de sanções administrativas;</w:t>
      </w:r>
    </w:p>
    <w:p w:rsidR="0043182A" w:rsidRDefault="0043182A" w:rsidP="0043182A">
      <w:pPr>
        <w:jc w:val="both"/>
      </w:pPr>
      <w:r w:rsidRPr="0043182A">
        <w:t xml:space="preserve">VIII - </w:t>
      </w:r>
      <w:proofErr w:type="gramStart"/>
      <w:r w:rsidRPr="0043182A">
        <w:t>implementar</w:t>
      </w:r>
      <w:proofErr w:type="gramEnd"/>
      <w:r w:rsidRPr="0043182A">
        <w:t xml:space="preserve"> o zoneamento ecológico-econômico elaborado para o Estado do Pará, dando cumprimento as suas normas, no Plano Diretor Municipal;</w:t>
      </w:r>
    </w:p>
    <w:p w:rsidR="0043182A" w:rsidRDefault="0043182A" w:rsidP="0043182A">
      <w:pPr>
        <w:jc w:val="both"/>
      </w:pPr>
      <w:r w:rsidRPr="0043182A">
        <w:t>IX - promover a educação ambiental em todos os níveis e estimular a participação da comunidade, nos processos de planejamento e gestão ambiental, conservação, proteção, preservação, recuperação e restauração do meio ambiente;</w:t>
      </w:r>
    </w:p>
    <w:p w:rsidR="0043182A" w:rsidRDefault="0043182A" w:rsidP="0043182A">
      <w:pPr>
        <w:jc w:val="both"/>
      </w:pPr>
      <w:r w:rsidRPr="0043182A">
        <w:t>X - propor, ao poder competente, normas suplementares às editadas pela União e pelo Estado do Pará, a fim de atender as peculiaridades ambientais locais;</w:t>
      </w:r>
    </w:p>
    <w:p w:rsidR="0043182A" w:rsidRDefault="0043182A" w:rsidP="0043182A">
      <w:pPr>
        <w:jc w:val="both"/>
      </w:pPr>
      <w:r w:rsidRPr="0043182A">
        <w:t>XI - zelar pela observância das normas de controle ambiental, em articulação com órgãos federais, estaduais e municipais;</w:t>
      </w:r>
    </w:p>
    <w:p w:rsidR="0043182A" w:rsidRDefault="0043182A" w:rsidP="0043182A">
      <w:pPr>
        <w:jc w:val="both"/>
      </w:pPr>
      <w:r w:rsidRPr="0043182A">
        <w:t xml:space="preserve">XII - exercer a gestão das áreas verdes, localizadas no território </w:t>
      </w:r>
      <w:proofErr w:type="gramStart"/>
      <w:r w:rsidRPr="0043182A">
        <w:t>sob jurisdição</w:t>
      </w:r>
      <w:proofErr w:type="gramEnd"/>
      <w:r w:rsidRPr="0043182A">
        <w:t xml:space="preserve"> do Município de Belém, de forma direta ou através da contratação dos serviços de terceiros;</w:t>
      </w:r>
    </w:p>
    <w:p w:rsidR="0043182A" w:rsidRDefault="0043182A" w:rsidP="0043182A">
      <w:pPr>
        <w:jc w:val="both"/>
      </w:pPr>
      <w:r w:rsidRPr="0043182A">
        <w:t xml:space="preserve">XIII - promover e incentivar estudos e pesquisas visando </w:t>
      </w:r>
      <w:proofErr w:type="gramStart"/>
      <w:r w:rsidRPr="0043182A">
        <w:t>a</w:t>
      </w:r>
      <w:proofErr w:type="gramEnd"/>
      <w:r w:rsidRPr="0043182A">
        <w:t xml:space="preserve"> conservação e implantação de áreas verdes, de vegetação de porte arbóreo, preservação e proteção de mananciais, igarapés, fontes de água e rios no Município de Belém;</w:t>
      </w:r>
    </w:p>
    <w:p w:rsidR="0043182A" w:rsidRDefault="0043182A" w:rsidP="0043182A">
      <w:pPr>
        <w:jc w:val="both"/>
      </w:pPr>
      <w:r w:rsidRPr="0043182A">
        <w:t xml:space="preserve">XIV - </w:t>
      </w:r>
      <w:proofErr w:type="gramStart"/>
      <w:r w:rsidRPr="0043182A">
        <w:t>implementar</w:t>
      </w:r>
      <w:proofErr w:type="gramEnd"/>
      <w:r w:rsidRPr="0043182A">
        <w:t xml:space="preserve"> e manter a vegetação de porte arbóreo, localizadas nas vias e logradouros públicos do Município de Belém;</w:t>
      </w:r>
    </w:p>
    <w:p w:rsidR="0043182A" w:rsidRDefault="0043182A" w:rsidP="0043182A">
      <w:pPr>
        <w:jc w:val="both"/>
      </w:pPr>
      <w:r w:rsidRPr="0043182A">
        <w:t>XV - incentivar a arborização em terrenos particulares e públicos, bom como jardins e hortas nas residências existentes no Município de Belém;</w:t>
      </w:r>
    </w:p>
    <w:p w:rsidR="0043182A" w:rsidRDefault="0043182A" w:rsidP="0043182A">
      <w:pPr>
        <w:jc w:val="both"/>
      </w:pPr>
      <w:r w:rsidRPr="0043182A">
        <w:t>XVI - fazer o registro, controle e fiscalização das empresas e atividades que manipulam substâncias químicas, agrotóxicas e outras potencialmente prejudiciais ao meio ambiente.</w:t>
      </w:r>
    </w:p>
    <w:p w:rsidR="0043182A" w:rsidRDefault="0043182A" w:rsidP="0043182A">
      <w:pPr>
        <w:jc w:val="both"/>
      </w:pPr>
      <w:r w:rsidRPr="0043182A">
        <w:t>§ 1º A Secretaria Municipal de Meio Ambiente, atuará como órgão local, responsável pela proteção e melhoria da qualidade ambiental, no âmbito do Sistema Nacional do Meio Ambiente, nos termos da Lei Federal nº 6.938, de 31 de agosto de 1981 e do Sistema Estadual de Meio Ambiente, de conformidade com a Lei Estadual nº </w:t>
      </w:r>
      <w:hyperlink r:id="rId8" w:history="1">
        <w:r w:rsidRPr="0043182A">
          <w:rPr>
            <w:rStyle w:val="Hyperlink"/>
          </w:rPr>
          <w:t>5.887</w:t>
        </w:r>
      </w:hyperlink>
      <w:r w:rsidRPr="0043182A">
        <w:t>, de 11 de maio de 1995.</w:t>
      </w:r>
    </w:p>
    <w:p w:rsidR="0043182A" w:rsidRDefault="0043182A" w:rsidP="0043182A">
      <w:pPr>
        <w:jc w:val="both"/>
      </w:pPr>
      <w:r w:rsidRPr="0043182A">
        <w:t xml:space="preserve">§ </w:t>
      </w:r>
      <w:proofErr w:type="gramStart"/>
      <w:r w:rsidRPr="0043182A">
        <w:t>2º As funções previstas neste artigo incidirão sobre as zonas urbana e rural e de expansão urbana e rural do Município de Belém."</w:t>
      </w:r>
      <w:proofErr w:type="gramEnd"/>
    </w:p>
    <w:p w:rsidR="0043182A" w:rsidRDefault="0043182A" w:rsidP="0043182A">
      <w:pPr>
        <w:jc w:val="both"/>
      </w:pPr>
      <w:r w:rsidRPr="0043182A">
        <w:t>"Art. 6º Fica criado o Conselho Municipal de Meio Ambiente - CONSEMMA, órgão de atuação colegiada, vinculado à Secretaria Municipal de Meio Ambiente."</w:t>
      </w:r>
    </w:p>
    <w:p w:rsidR="0043182A" w:rsidRDefault="0043182A" w:rsidP="0043182A">
      <w:pPr>
        <w:jc w:val="both"/>
      </w:pPr>
      <w:proofErr w:type="gramStart"/>
      <w:r w:rsidRPr="0043182A">
        <w:t>"Art. 7º O CONSEMMA, tem caráter deliberativo, consultivo e normativo, cabendo-lhe:</w:t>
      </w:r>
    </w:p>
    <w:p w:rsidR="0043182A" w:rsidRDefault="0043182A" w:rsidP="0043182A">
      <w:pPr>
        <w:jc w:val="both"/>
      </w:pPr>
      <w:proofErr w:type="gramEnd"/>
      <w:r w:rsidRPr="0043182A">
        <w:lastRenderedPageBreak/>
        <w:t xml:space="preserve">I - propor alterações na política municipal de meio ambiente, com o objetivo de compatibilizar o crescimento </w:t>
      </w:r>
      <w:proofErr w:type="spellStart"/>
      <w:r w:rsidRPr="0043182A">
        <w:t>sócio-econômico</w:t>
      </w:r>
      <w:proofErr w:type="spellEnd"/>
      <w:r w:rsidRPr="0043182A">
        <w:t xml:space="preserve"> com o desenvolvimento sustentável no uso dos recursos naturais;</w:t>
      </w:r>
    </w:p>
    <w:p w:rsidR="0043182A" w:rsidRDefault="0043182A" w:rsidP="0043182A">
      <w:pPr>
        <w:jc w:val="both"/>
      </w:pPr>
      <w:r w:rsidRPr="0043182A">
        <w:t>II - especificar normas, contidas em decretos do Poder Executivo;</w:t>
      </w:r>
    </w:p>
    <w:p w:rsidR="0043182A" w:rsidRDefault="0043182A" w:rsidP="0043182A">
      <w:pPr>
        <w:jc w:val="both"/>
      </w:pPr>
      <w:r w:rsidRPr="0043182A">
        <w:t>III - opinar quanto aos padrões, parâmetros e critérios de avaliação e controle, relativamente à conservação, proteção, preservação, recuperação e restauração da qualidade do meio ambiente;</w:t>
      </w:r>
    </w:p>
    <w:p w:rsidR="0043182A" w:rsidRDefault="0043182A" w:rsidP="0043182A">
      <w:pPr>
        <w:jc w:val="both"/>
      </w:pPr>
      <w:r w:rsidRPr="0043182A">
        <w:t>IV - emitir parecer prévio sobre o licenciamento de projetos públicos ou privados, de atividades, obras ou empreendimentos, que apresentem aspectos potencialmente poluidores ou causadores de significativa degradação do meio ambiente, como tal caracterizados em lei;</w:t>
      </w:r>
    </w:p>
    <w:p w:rsidR="0043182A" w:rsidRDefault="0043182A" w:rsidP="0043182A">
      <w:pPr>
        <w:jc w:val="both"/>
      </w:pPr>
      <w:r w:rsidRPr="0043182A">
        <w:t>V - decidir, como última instância administrativa, em grau de recurso, sobre as multas, mediante depósito prévio e outras sanções impostas pelo órgão ambiental competente;</w:t>
      </w:r>
    </w:p>
    <w:p w:rsidR="0043182A" w:rsidRDefault="0043182A" w:rsidP="0043182A">
      <w:pPr>
        <w:jc w:val="both"/>
      </w:pPr>
      <w:r w:rsidRPr="0043182A">
        <w:t>VI - promover a participação comunitária, seja através de audiências públicas, seja por meio de campanhas locais de educação e conscientização;</w:t>
      </w:r>
    </w:p>
    <w:p w:rsidR="0043182A" w:rsidRDefault="0043182A" w:rsidP="0043182A">
      <w:pPr>
        <w:jc w:val="both"/>
      </w:pPr>
      <w:r w:rsidRPr="0043182A">
        <w:t>VII - assessorar o Secretário Municipal de Meio Ambiente;</w:t>
      </w:r>
    </w:p>
    <w:p w:rsidR="0043182A" w:rsidRDefault="0043182A" w:rsidP="0043182A">
      <w:pPr>
        <w:jc w:val="both"/>
      </w:pPr>
      <w:r w:rsidRPr="0043182A">
        <w:t>VIII - acompanhar e apreciar os licenciamentos ambientais, nos casos em que haja a necessidade de elaboração de EIA/RIMA na forma da legislação em vigor.</w:t>
      </w:r>
    </w:p>
    <w:p w:rsidR="0043182A" w:rsidRDefault="0043182A" w:rsidP="0043182A">
      <w:pPr>
        <w:jc w:val="both"/>
      </w:pPr>
      <w:proofErr w:type="gramStart"/>
      <w:r w:rsidRPr="0043182A">
        <w:t>Parágrafo Único - A participação no Conselho de que trata este artigo, constitui serviço relevante, não cabendo à atribuição, qualquer remuneração."</w:t>
      </w:r>
      <w:proofErr w:type="gramEnd"/>
    </w:p>
    <w:p w:rsidR="0043182A" w:rsidRDefault="0043182A" w:rsidP="0043182A">
      <w:pPr>
        <w:jc w:val="both"/>
      </w:pPr>
      <w:proofErr w:type="gramStart"/>
      <w:r w:rsidRPr="0043182A">
        <w:t>"Art. 8º O CONSEMMA, tem composição paritária, com representantes do poder público e da sociedade civil, sendo um de cada qual, assim discriminado:</w:t>
      </w:r>
    </w:p>
    <w:p w:rsidR="0043182A" w:rsidRDefault="0043182A" w:rsidP="0043182A">
      <w:pPr>
        <w:jc w:val="both"/>
      </w:pPr>
      <w:proofErr w:type="gramEnd"/>
      <w:r w:rsidRPr="0043182A">
        <w:t>I - do Poder Público:</w:t>
      </w:r>
    </w:p>
    <w:p w:rsidR="0043182A" w:rsidRDefault="0043182A" w:rsidP="0043182A">
      <w:pPr>
        <w:jc w:val="both"/>
      </w:pPr>
      <w:r w:rsidRPr="0043182A">
        <w:t>a) O titular da SEMMA, membro nato e Presidente do CONSEMMA;</w:t>
      </w:r>
    </w:p>
    <w:p w:rsidR="0043182A" w:rsidRDefault="0043182A" w:rsidP="0043182A">
      <w:pPr>
        <w:jc w:val="both"/>
      </w:pPr>
      <w:r w:rsidRPr="0043182A">
        <w:t>b) um membro indicado pelo Governo do Estado;</w:t>
      </w:r>
    </w:p>
    <w:p w:rsidR="0043182A" w:rsidRDefault="0043182A" w:rsidP="0043182A">
      <w:pPr>
        <w:jc w:val="both"/>
      </w:pPr>
      <w:r w:rsidRPr="0043182A">
        <w:t>c) um membro indicado pelo Governo Federal;</w:t>
      </w:r>
    </w:p>
    <w:p w:rsidR="0043182A" w:rsidRDefault="0043182A" w:rsidP="0043182A">
      <w:pPr>
        <w:jc w:val="both"/>
      </w:pPr>
      <w:r w:rsidRPr="0043182A">
        <w:t>d) oito membros indicados pelo Governo Municipal.</w:t>
      </w:r>
    </w:p>
    <w:p w:rsidR="0043182A" w:rsidRDefault="0043182A" w:rsidP="0043182A">
      <w:pPr>
        <w:jc w:val="both"/>
      </w:pPr>
      <w:r w:rsidRPr="0043182A">
        <w:t>II - da Sociedade Civil:</w:t>
      </w:r>
    </w:p>
    <w:p w:rsidR="0043182A" w:rsidRDefault="0043182A" w:rsidP="0043182A">
      <w:pPr>
        <w:jc w:val="both"/>
      </w:pPr>
      <w:r w:rsidRPr="0043182A">
        <w:t>a) OAB, Seção/Pará;</w:t>
      </w:r>
    </w:p>
    <w:p w:rsidR="0043182A" w:rsidRDefault="0043182A" w:rsidP="0043182A">
      <w:pPr>
        <w:jc w:val="both"/>
      </w:pPr>
      <w:r w:rsidRPr="0043182A">
        <w:t>b) SOPREN;</w:t>
      </w:r>
    </w:p>
    <w:p w:rsidR="0043182A" w:rsidRDefault="0043182A" w:rsidP="0043182A">
      <w:pPr>
        <w:jc w:val="both"/>
      </w:pPr>
      <w:r w:rsidRPr="0043182A">
        <w:t>c) Fórum da Amazônia Oriental;</w:t>
      </w:r>
    </w:p>
    <w:p w:rsidR="0043182A" w:rsidRDefault="0043182A" w:rsidP="0043182A">
      <w:pPr>
        <w:jc w:val="both"/>
      </w:pPr>
      <w:r w:rsidRPr="0043182A">
        <w:t xml:space="preserve">d) CISA (Congresso Internacional da </w:t>
      </w:r>
      <w:proofErr w:type="spellStart"/>
      <w:r w:rsidRPr="0043182A">
        <w:t>Sociosfera</w:t>
      </w:r>
      <w:proofErr w:type="spellEnd"/>
      <w:r w:rsidRPr="0043182A">
        <w:t xml:space="preserve"> da Amazônia);</w:t>
      </w:r>
    </w:p>
    <w:p w:rsidR="0043182A" w:rsidRDefault="0043182A" w:rsidP="0043182A">
      <w:pPr>
        <w:jc w:val="both"/>
      </w:pPr>
      <w:r w:rsidRPr="0043182A">
        <w:t>e) Ordem dos Ministros Evangélicos do Pará;</w:t>
      </w:r>
    </w:p>
    <w:p w:rsidR="0043182A" w:rsidRDefault="0043182A" w:rsidP="0043182A">
      <w:pPr>
        <w:jc w:val="both"/>
      </w:pPr>
      <w:r w:rsidRPr="0043182A">
        <w:lastRenderedPageBreak/>
        <w:t>f) Arquidiocese de Belém;</w:t>
      </w:r>
    </w:p>
    <w:p w:rsidR="0043182A" w:rsidRDefault="0043182A" w:rsidP="0043182A">
      <w:pPr>
        <w:jc w:val="both"/>
      </w:pPr>
      <w:r w:rsidRPr="0043182A">
        <w:t>g) CREA/PA;</w:t>
      </w:r>
    </w:p>
    <w:p w:rsidR="0043182A" w:rsidRDefault="0043182A" w:rsidP="0043182A">
      <w:pPr>
        <w:jc w:val="both"/>
      </w:pPr>
      <w:r w:rsidRPr="0043182A">
        <w:t>h) FIEPA;</w:t>
      </w:r>
    </w:p>
    <w:p w:rsidR="0043182A" w:rsidRDefault="0043182A" w:rsidP="0043182A">
      <w:pPr>
        <w:jc w:val="both"/>
      </w:pPr>
      <w:r w:rsidRPr="0043182A">
        <w:t>i) Argonautas - Ambientalistas da Amazônia;</w:t>
      </w:r>
    </w:p>
    <w:p w:rsidR="0043182A" w:rsidRDefault="0043182A" w:rsidP="0043182A">
      <w:pPr>
        <w:jc w:val="both"/>
      </w:pPr>
      <w:r w:rsidRPr="0043182A">
        <w:t xml:space="preserve">j) Duas instituições de ensino e pesquisa, com atuação no território sob jurisdição do Município de Belém, sendo </w:t>
      </w:r>
      <w:proofErr w:type="gramStart"/>
      <w:r w:rsidRPr="0043182A">
        <w:t>uma privado</w:t>
      </w:r>
      <w:proofErr w:type="gramEnd"/>
      <w:r w:rsidRPr="0043182A">
        <w:t xml:space="preserve"> e outra pública.</w:t>
      </w:r>
    </w:p>
    <w:p w:rsidR="0043182A" w:rsidRDefault="0043182A" w:rsidP="0043182A">
      <w:pPr>
        <w:jc w:val="both"/>
      </w:pPr>
      <w:r w:rsidRPr="0043182A">
        <w:t>§ 1º Os representantes das entidades da sociedade civil serão indicados através de suas respectivas entidades.</w:t>
      </w:r>
    </w:p>
    <w:p w:rsidR="0043182A" w:rsidRDefault="0043182A" w:rsidP="0043182A">
      <w:pPr>
        <w:jc w:val="both"/>
      </w:pPr>
      <w:r w:rsidRPr="0043182A">
        <w:t>§ 2º Os representantes dos órgãos e entidades de que trata este artigo, serão indicados conjuntamente com um suplente.</w:t>
      </w:r>
    </w:p>
    <w:p w:rsidR="0043182A" w:rsidRDefault="0043182A" w:rsidP="0043182A">
      <w:pPr>
        <w:jc w:val="both"/>
      </w:pPr>
      <w:r w:rsidRPr="0043182A">
        <w:t>§ 3º As normas contidas neste artigo serão regulamentadas em decreto do Poder Executivo Municipal.</w:t>
      </w:r>
    </w:p>
    <w:p w:rsidR="0043182A" w:rsidRDefault="0043182A" w:rsidP="0043182A">
      <w:pPr>
        <w:jc w:val="both"/>
      </w:pPr>
      <w:r w:rsidRPr="0043182A">
        <w:t>§ 4º As normas de organização interna e de funcionamento do CONSEMMA, constarão de regimento interno, aprovado pelos seus membros.</w:t>
      </w:r>
    </w:p>
    <w:p w:rsidR="0043182A" w:rsidRDefault="0043182A" w:rsidP="0043182A">
      <w:pPr>
        <w:jc w:val="both"/>
      </w:pPr>
      <w:r w:rsidRPr="0043182A">
        <w:t xml:space="preserve">§ </w:t>
      </w:r>
      <w:proofErr w:type="gramStart"/>
      <w:r w:rsidRPr="0043182A">
        <w:t>5º</w:t>
      </w:r>
      <w:bookmarkStart w:id="1" w:name="_GoBack"/>
      <w:bookmarkEnd w:id="1"/>
      <w:r w:rsidRPr="0043182A">
        <w:t xml:space="preserve"> As entidades membros do CONSEMMA, condenadas em processo judicial com sentença transitada em julgado, serão substituídas."</w:t>
      </w:r>
      <w:proofErr w:type="gramEnd"/>
    </w:p>
    <w:p w:rsidR="0043182A" w:rsidRDefault="0043182A" w:rsidP="0043182A">
      <w:pPr>
        <w:jc w:val="both"/>
      </w:pPr>
      <w:bookmarkStart w:id="2" w:name="artigo_2"/>
      <w:r w:rsidRPr="0043182A">
        <w:rPr>
          <w:b/>
          <w:bCs/>
        </w:rPr>
        <w:t>Art. 2º</w:t>
      </w:r>
      <w:bookmarkEnd w:id="2"/>
      <w:r w:rsidRPr="0043182A">
        <w:t xml:space="preserve"> Ficam revogados os </w:t>
      </w:r>
      <w:proofErr w:type="spellStart"/>
      <w:r w:rsidRPr="0043182A">
        <w:t>arts</w:t>
      </w:r>
      <w:proofErr w:type="spellEnd"/>
      <w:r w:rsidRPr="0043182A">
        <w:t>. 9º, 10, 11, 13, 14 e 15 da Lei nº </w:t>
      </w:r>
      <w:hyperlink r:id="rId9" w:history="1">
        <w:r w:rsidRPr="0043182A">
          <w:rPr>
            <w:rStyle w:val="Hyperlink"/>
            <w:color w:val="auto"/>
            <w:u w:val="none"/>
          </w:rPr>
          <w:t>8.233</w:t>
        </w:r>
      </w:hyperlink>
      <w:r w:rsidRPr="0043182A">
        <w:t>, de 31 de janeiro de 2003.</w:t>
      </w:r>
    </w:p>
    <w:p w:rsidR="0043182A" w:rsidRDefault="0043182A" w:rsidP="0043182A">
      <w:pPr>
        <w:jc w:val="both"/>
      </w:pPr>
      <w:bookmarkStart w:id="3" w:name="artigo_3"/>
      <w:r w:rsidRPr="0043182A">
        <w:rPr>
          <w:b/>
          <w:bCs/>
        </w:rPr>
        <w:t>Art. 3º</w:t>
      </w:r>
      <w:bookmarkEnd w:id="3"/>
      <w:r w:rsidRPr="0043182A">
        <w:t> Esta Lei entra em vigor na data de sua publicação.</w:t>
      </w:r>
    </w:p>
    <w:p w:rsidR="0043182A" w:rsidRDefault="0043182A" w:rsidP="0043182A">
      <w:pPr>
        <w:jc w:val="both"/>
      </w:pPr>
      <w:r w:rsidRPr="0043182A">
        <w:br/>
      </w:r>
      <w:proofErr w:type="gramStart"/>
      <w:r w:rsidRPr="0043182A">
        <w:t>PALÁCIO ANTÔNIO LEMOS</w:t>
      </w:r>
      <w:proofErr w:type="gramEnd"/>
      <w:r w:rsidRPr="0043182A">
        <w:t>, 29 de dezembro de 2005.</w:t>
      </w:r>
    </w:p>
    <w:p w:rsidR="0043182A" w:rsidRDefault="0043182A" w:rsidP="0043182A">
      <w:pPr>
        <w:jc w:val="both"/>
      </w:pPr>
      <w:r w:rsidRPr="0043182A">
        <w:br/>
        <w:t>DUCIOMAR DA COSTA</w:t>
      </w:r>
    </w:p>
    <w:p w:rsidR="0043182A" w:rsidRPr="0043182A" w:rsidRDefault="0043182A" w:rsidP="0043182A">
      <w:pPr>
        <w:jc w:val="both"/>
      </w:pPr>
      <w:r w:rsidRPr="0043182A">
        <w:t>Prefeito Municipal de Belém</w:t>
      </w:r>
    </w:p>
    <w:p w:rsidR="001C56A2" w:rsidRDefault="001C56A2"/>
    <w:sectPr w:rsidR="001C5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2A"/>
    <w:rsid w:val="001C56A2"/>
    <w:rsid w:val="0043182A"/>
    <w:rsid w:val="00D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182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1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182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1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isestaduais.com.br/pa/lei-ordinaria-n-5887-1995-para-dispoe-sobre-a-politica-estadual-do-meio-ambiente-e-da-outra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ismunicipais.com.br/a/pa/b/belem/lei-ordinaria/2003/823/8233/lei-ordinaria-n-8233-2003-altera-a-estrutura-da-administracao-publica-municipal-cria-a-secretaria-municipal-de-meio-ambiente-o-conselho-municipal-de-meio-ambiente-o-fundo-municipal-de-meio-ambiente-e-cria-cargos-de-provimento-efetivo-na-secretaria-municipal-de-meio-ambiente-e-da-outras-providenci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ismunicipais.com.br/a/pa/b/belem/lei-ordinaria/2003/823/8233/lei-ordinaria-n-8233-2003-altera-a-estrutura-da-administracao-publica-municipal-cria-a-secretaria-municipal-de-meio-ambiente-o-conselho-municipal-de-meio-ambiente-o-fundo-municipal-de-meio-ambiente-e-cria-cargos-de-provimento-efetivo-na-secretaria-municipal-de-meio-ambiente-e-da-outras-providencia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/pa/b/belem/lei-ordinaria/2003/823/8233/lei-ordinaria-n-8233-2003-altera-a-estrutura-da-administracao-publica-municipal-cria-a-secretaria-municipal-de-meio-ambiente-o-conselho-municipal-de-meio-ambiente-o-fundo-municipal-de-meio-ambiente-e-cria-cargos-de-provimento-efetivo-na-secretaria-municipal-de-meio-ambiente-e-da-outras-providenci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79D7-800E-4C86-AAC9-7328C99E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1421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2020-02-10T12:27:00Z</dcterms:created>
  <dcterms:modified xsi:type="dcterms:W3CDTF">2020-02-10T12:41:00Z</dcterms:modified>
</cp:coreProperties>
</file>